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7E" w:rsidRDefault="005F23B1">
      <w:proofErr w:type="spellStart"/>
      <w:proofErr w:type="gramStart"/>
      <w:r>
        <w:t>ACRESCENTA O § 4º AO ARTIGO 23 DO PROJETO DE LEI Nº 566/2013 – QUE DISPÕE SOBRE OS NOVOS PARÂMETROS URBANÍSTICOS DA CIDADE DE POUSO ALEGRE, DANDO NOVA REDAÇÃO AOS ANEXOS 3 E 4 DA LEI 4872/09 – LEI DE USO E OCUPAÇÃO DE SOLO URBANO E DÁ OUTRAS PROVIDÊNCIAS.</w:t>
      </w:r>
      <w:proofErr w:type="spellEnd"/>
      <w:proofErr w:type="gramEnd"/>
    </w:p>
    <w:p w:rsidR="005F23B1" w:rsidRDefault="005F23B1">
      <w:proofErr w:type="spellStart"/>
      <w:proofErr w:type="gramStart"/>
      <w:r>
        <w:t>Art. 1º - Fica acrescido o parágrafo 4º ao artigo 23 do Projeto de Lei de nº 566/2013, que passa a vigorar com a seguinte redação: 
</w:t>
      </w:r>
      <w:r>
        <w:br/>
      </w:r>
      <w:r>
        <w:t>
</w:t>
      </w:r>
      <w:r>
        <w:br/>
      </w:r>
      <w:r>
        <w:t>"Art. 23. [...] 
</w:t>
      </w:r>
      <w:r>
        <w:br/>
      </w:r>
      <w:r>
        <w:t>
</w:t>
      </w:r>
      <w:r>
        <w:br/>
      </w:r>
      <w:r>
        <w:t>§ 4º - Ficam desobrigados a respeitar o limite mínimo de recuo estabelecido na referida Lei os bairros e loteamentos aprovados até a  Lei 4872/2009 – que Dispõe sobre o Zoneamento e Regulamenta o uso e Ocupação do Solo Urbano do Município de Pouso Alegre e dá outras providências, e a Lei 4862/2009 que Dispõe Sobre o Parcelamento do Solo Urbano no Município de Pouso Alegre e dá outras providências."
</w:t>
      </w:r>
      <w:r>
        <w:br/>
      </w:r>
      <w:r>
        <w:t>
</w:t>
      </w:r>
      <w:r>
        <w:br/>
      </w:r>
      <w:r>
        <w:t>Art. 2º - Revogadas as disposições em contrário, essa emenda entra em vigor na data de sua aprovação.</w:t>
      </w:r>
      <w:proofErr w:type="spellEnd"/>
      <w:proofErr w:type="gramEnd"/>
    </w:p>
    <w:p w:rsidR="005F23B1" w:rsidRDefault="005F23B1">
      <w:r>
        <w:t>Considerando que até a aprovação das Leis 4862/2009 e 4872/2009 existia um determinado parâmetro Urbanístico com suas especificidades de parcelamento e ocupação do solo em loteamentos constituídos na sua totalidade ou parcialidade. As novas leis 4862/2009 e 4872/2009 trouxeram um desequilíbrio ao proprietário do lote ainda não edificado.
</w:t>
      </w:r>
      <w:r>
        <w:br/>
      </w:r>
      <w:r>
        <w:t>A emenda visa dar Isonomia a estes proprietários que iniciaram ou iniciarão as edificações com base na lei que aprovou o loteamento.</w:t>
      </w:r>
      <w:bookmarkStart w:id="0" w:name="_GoBack"/>
      <w:bookmarkEnd w:id="0"/>
    </w:p>
    <w:sectPr w:rsidR="005F2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B1"/>
    <w:rsid w:val="002562DA"/>
    <w:rsid w:val="004F7D99"/>
    <w:rsid w:val="005F23B1"/>
    <w:rsid w:val="0060167A"/>
    <w:rsid w:val="00865358"/>
    <w:rsid w:val="00D2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38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marcos</cp:lastModifiedBy>
  <cp:revision>1</cp:revision>
  <dcterms:created xsi:type="dcterms:W3CDTF">2013-10-18T12:30:00Z</dcterms:created>
  <dcterms:modified xsi:type="dcterms:W3CDTF">2013-10-18T12:31:00Z</dcterms:modified>
</cp:coreProperties>
</file>