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28" w:rsidRDefault="00A07728" w:rsidP="00A07728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564/13</w:t>
      </w:r>
    </w:p>
    <w:p w:rsidR="00A07728" w:rsidRDefault="00A07728" w:rsidP="00A07728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07728" w:rsidRDefault="00A07728" w:rsidP="00A07728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DISPÕE SOBRE DESAFETAÇÃO DE ÁREAS INSTITUCIONAIS NOS LOTEAMENTO JARDIM FLORESTA E PARQUE </w:t>
      </w:r>
      <w:proofErr w:type="gramStart"/>
      <w:r>
        <w:rPr>
          <w:rFonts w:ascii="Times New Roman" w:hAnsi="Times New Roman"/>
          <w:b/>
          <w:sz w:val="24"/>
        </w:rPr>
        <w:t>DOS FONTES</w:t>
      </w:r>
      <w:proofErr w:type="gramEnd"/>
      <w:r>
        <w:rPr>
          <w:rFonts w:ascii="Times New Roman" w:hAnsi="Times New Roman"/>
          <w:b/>
          <w:sz w:val="24"/>
        </w:rPr>
        <w:t>, AUTORIZA O CHEFE DO PODER EXECUTIVO A CELEBRAR ESCRITURA DE PERMUTA COM O ESPÓLIO DE AYRES BATISTA E DÁ OUTRAS PROVIDÊNCIAS.</w:t>
      </w:r>
    </w:p>
    <w:p w:rsidR="00A07728" w:rsidRDefault="00A07728" w:rsidP="00A07728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07728" w:rsidRDefault="00A07728" w:rsidP="00A0772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A07728" w:rsidRDefault="00A07728" w:rsidP="00A07728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07728" w:rsidRDefault="00A07728" w:rsidP="00A0772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A07728" w:rsidRDefault="00A07728" w:rsidP="00A0772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Ficam </w:t>
      </w:r>
      <w:proofErr w:type="spellStart"/>
      <w:r>
        <w:rPr>
          <w:rFonts w:ascii="Times New Roman" w:hAnsi="Times New Roman"/>
          <w:sz w:val="24"/>
        </w:rPr>
        <w:t>desafetadas</w:t>
      </w:r>
      <w:proofErr w:type="spellEnd"/>
      <w:r>
        <w:rPr>
          <w:rFonts w:ascii="Times New Roman" w:hAnsi="Times New Roman"/>
          <w:sz w:val="24"/>
        </w:rPr>
        <w:t xml:space="preserve"> parte das áreas institucionais a seguir descritas, situadas nos Loteamentos Jardim Floresta e Parques </w:t>
      </w:r>
      <w:proofErr w:type="gramStart"/>
      <w:r>
        <w:rPr>
          <w:rFonts w:ascii="Times New Roman" w:hAnsi="Times New Roman"/>
          <w:sz w:val="24"/>
        </w:rPr>
        <w:t>dos Fontes</w:t>
      </w:r>
      <w:proofErr w:type="gramEnd"/>
      <w:r>
        <w:rPr>
          <w:rFonts w:ascii="Times New Roman" w:hAnsi="Times New Roman"/>
          <w:sz w:val="24"/>
        </w:rPr>
        <w:t xml:space="preserve">, passando para a categoria de bem público dominical: </w:t>
      </w:r>
    </w:p>
    <w:p w:rsidR="00A07728" w:rsidRDefault="00A07728" w:rsidP="00A0772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– </w:t>
      </w:r>
      <w:r>
        <w:rPr>
          <w:rFonts w:ascii="Times New Roman" w:hAnsi="Times New Roman"/>
          <w:b/>
          <w:sz w:val="24"/>
        </w:rPr>
        <w:t>Área de 400,00</w:t>
      </w:r>
      <w:proofErr w:type="spellStart"/>
      <w:r>
        <w:rPr>
          <w:rFonts w:ascii="Times New Roman" w:hAnsi="Times New Roman"/>
          <w:b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(quatrocentos metros quadrados) – Jardim Floresta – área total 9.674,30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nove mil, seiscentos e setenta e quatro</w:t>
      </w:r>
      <w:proofErr w:type="gramEnd"/>
      <w:r>
        <w:rPr>
          <w:rFonts w:ascii="Times New Roman" w:hAnsi="Times New Roman"/>
          <w:sz w:val="24"/>
        </w:rPr>
        <w:t xml:space="preserve"> vírgula trinta centímetros quadrados). A área que será </w:t>
      </w:r>
      <w:proofErr w:type="spellStart"/>
      <w:r>
        <w:rPr>
          <w:rFonts w:ascii="Times New Roman" w:hAnsi="Times New Roman"/>
          <w:sz w:val="24"/>
        </w:rPr>
        <w:t>desafetada</w:t>
      </w:r>
      <w:proofErr w:type="spellEnd"/>
      <w:r>
        <w:rPr>
          <w:rFonts w:ascii="Times New Roman" w:hAnsi="Times New Roman"/>
          <w:sz w:val="24"/>
        </w:rPr>
        <w:t xml:space="preserve"> tem as seguintes confrontações: inicia na interseção do alinhamento da Rua Principal, com as divisas da área institucional remanescente, deste ponto segue pelo alinhamento da Rua Principal, numa distância de 16,00m, até encontrar o Ponto “B”, deste ponto faz curva à direita e segue numa distância de 4,25m, até encontrar o Ponto “C”, (</w:t>
      </w:r>
      <w:proofErr w:type="spellStart"/>
      <w:r>
        <w:rPr>
          <w:rFonts w:ascii="Times New Roman" w:hAnsi="Times New Roman"/>
          <w:sz w:val="24"/>
        </w:rPr>
        <w:t>Proj</w:t>
      </w:r>
      <w:proofErr w:type="spellEnd"/>
      <w:r>
        <w:rPr>
          <w:rFonts w:ascii="Times New Roman" w:hAnsi="Times New Roman"/>
          <w:sz w:val="24"/>
        </w:rPr>
        <w:t xml:space="preserve">. da Rua Principal); deste ponto segue pelo alinhamento da </w:t>
      </w:r>
      <w:proofErr w:type="spellStart"/>
      <w:r>
        <w:rPr>
          <w:rFonts w:ascii="Times New Roman" w:hAnsi="Times New Roman"/>
          <w:sz w:val="24"/>
        </w:rPr>
        <w:t>Proj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da</w:t>
      </w:r>
      <w:proofErr w:type="gramEnd"/>
      <w:r>
        <w:rPr>
          <w:rFonts w:ascii="Times New Roman" w:hAnsi="Times New Roman"/>
          <w:sz w:val="24"/>
        </w:rPr>
        <w:t xml:space="preserve"> Rua Principal, numa distância de 17,65m até encontrar as divisas da Área Institucional Remanescente (Ponto “D”); deste ponto faz canta à direita e segue dividindo com a referida área, numa distância de 21,60m, até encontrar o Ponto “E”; deste ponto faz canto à direita e segue dividindo ainda com a referida Área Institucional, numa distância de 20,00m, até encontrar o alinhamento da Rua Principal (Ponto “A”); onde teve início e finda esta descrição, totalizando 400,00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>, avaliada em R$ 80.000,00 (oitenta mil reais).</w:t>
      </w:r>
    </w:p>
    <w:p w:rsidR="00A07728" w:rsidRDefault="00A07728" w:rsidP="00A0772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– </w:t>
      </w:r>
      <w:r>
        <w:rPr>
          <w:rFonts w:ascii="Times New Roman" w:hAnsi="Times New Roman"/>
          <w:b/>
          <w:sz w:val="24"/>
        </w:rPr>
        <w:t>Área de 400,00</w:t>
      </w:r>
      <w:proofErr w:type="spellStart"/>
      <w:r>
        <w:rPr>
          <w:rFonts w:ascii="Times New Roman" w:hAnsi="Times New Roman"/>
          <w:b/>
          <w:sz w:val="24"/>
        </w:rPr>
        <w:t>m²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(quatrocentos metros quadrados) – Parques </w:t>
      </w:r>
      <w:proofErr w:type="gramStart"/>
      <w:r>
        <w:rPr>
          <w:rFonts w:ascii="Times New Roman" w:hAnsi="Times New Roman"/>
          <w:sz w:val="24"/>
        </w:rPr>
        <w:t>dos Fontes</w:t>
      </w:r>
      <w:proofErr w:type="gramEnd"/>
      <w:r>
        <w:rPr>
          <w:rFonts w:ascii="Times New Roman" w:hAnsi="Times New Roman"/>
          <w:sz w:val="24"/>
        </w:rPr>
        <w:t xml:space="preserve"> – área total 3.787,60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(três mil, setecentos e oitenta e sete vírgula sessenta metros quadrados). A área que será </w:t>
      </w:r>
      <w:proofErr w:type="spellStart"/>
      <w:r>
        <w:rPr>
          <w:rFonts w:ascii="Times New Roman" w:hAnsi="Times New Roman"/>
          <w:sz w:val="24"/>
        </w:rPr>
        <w:t>desafetada</w:t>
      </w:r>
      <w:proofErr w:type="spellEnd"/>
      <w:r>
        <w:rPr>
          <w:rFonts w:ascii="Times New Roman" w:hAnsi="Times New Roman"/>
          <w:sz w:val="24"/>
        </w:rPr>
        <w:t xml:space="preserve"> tem as seguintes inicia na interseção do alinhamento da Rua 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, com as divisas do lote 6, da quadra “L” (Ponto “A”); deste ponto segue pelo alinhamento da Rua 2, numa distância de 20,00m, até encontrar as divisas da área Institucional Remanescente (Ponto “B”); deste ponto faz </w:t>
      </w:r>
      <w:r>
        <w:rPr>
          <w:rFonts w:ascii="Times New Roman" w:hAnsi="Times New Roman"/>
          <w:sz w:val="24"/>
        </w:rPr>
        <w:lastRenderedPageBreak/>
        <w:t>canto à direita e segue dividindo com a referida área Institucional, numa distância de 19,22m, até encontrar o Ponto “C”; deste ponto faz canto à direita e segue dividindo ainda com a referida área, numa distância de 21,64m, até encontrar as divisas do lote 6 (Ponto “D”); deste ponto faz canto à direita e segue dividindo com o referido lote 6, numa distância de 19,29m, até encontrar o alinhamento da Rua 2 (Ponto “A”); onde teve início e finda este descrição, totalizando 400,00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>, avaliada em R$ 300.000,00 (trezentos mil reais).</w:t>
      </w:r>
    </w:p>
    <w:p w:rsidR="00A07728" w:rsidRDefault="00A07728" w:rsidP="00A0772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Fica o Chefe do Poder Executivo autorizado a celebrar escritura pública de permuta, com o Espólio de Ayres Batista, CPF n. 060.183.786-04, transferindo os imóveis descritos no art. 1º e recebendo parte do imóvel situado na Avenida Perimetral (Avenida Pinto Cobra), com área de 809,72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, matrícula n. 23.713 Cartório de Registro de Imóveis), com seguintes confrontações: terreno urbano representado pelo poligonal de vértice P0, P1, P2, P3, P4 e P5, compreendida entre as estacas 203+14,24m </w:t>
      </w:r>
      <w:proofErr w:type="gramStart"/>
      <w:r>
        <w:rPr>
          <w:rFonts w:ascii="Times New Roman" w:hAnsi="Times New Roman"/>
          <w:sz w:val="24"/>
        </w:rPr>
        <w:t>à</w:t>
      </w:r>
      <w:proofErr w:type="gramEnd"/>
      <w:r>
        <w:rPr>
          <w:rFonts w:ascii="Times New Roman" w:hAnsi="Times New Roman"/>
          <w:sz w:val="24"/>
        </w:rPr>
        <w:t xml:space="preserve"> 209+9,68, lado esquerdo do eixo projetado da Rodovia MG-290. Partindo do ponto P0, situado a 10,95m na ortogonal da estaca 203+14,24m, segue confrontando com faixa de domínio da via com os seguintes azimutes e distâncias: 238º14’46” e 90,00m até o vértice P1; raio de 215,00m e desenvolvimento 27,20m até P2; 128º01’36” e 7,90m até ao vértice P3; segue confrontando com Espólio de Ayres Batista, com raio de 222,00m e desenvolvimento de 24,40m até ao vértice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>P4, 58º14’46” e 89,80m até ao vértice P5; finalmente do vértice P5 segue confrontando com Espólio de Ayres Batista, com azimute de 329º31’14” e distância de 7,00m até ao vértice P0, ponto de início desta  descrição, fechando o perímetro, conforme planta e memorial descritivo, avaliado em R$ 380.000,00 (trezentos e oitenta mil reais).</w:t>
      </w:r>
    </w:p>
    <w:p w:rsidR="00A07728" w:rsidRDefault="00A07728" w:rsidP="00A0772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O imóvel descrito no art. 2º será destinado à ampliação da Avenida Perimetral (Avenida Pinto Cobra), conforme Decreto de Desapropriação n. 4061/2013.</w:t>
      </w:r>
    </w:p>
    <w:p w:rsidR="00A07728" w:rsidRDefault="00A07728" w:rsidP="00A0772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As despesas decorrentes desta lei correrão à conta da dotação orçamentária própria do orçamento vigente.</w:t>
      </w:r>
    </w:p>
    <w:p w:rsidR="00A07728" w:rsidRDefault="00A07728" w:rsidP="00A0772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sz w:val="24"/>
        </w:rPr>
        <w:t xml:space="preserve"> Revogadas as disposições em contrário, esta Lei entre em vigor na data de sua publicação. </w:t>
      </w:r>
    </w:p>
    <w:p w:rsidR="00A07728" w:rsidRDefault="00A07728" w:rsidP="00A07728">
      <w:pPr>
        <w:ind w:firstLine="3118"/>
        <w:jc w:val="both"/>
        <w:rPr>
          <w:rFonts w:ascii="Times New Roman" w:hAnsi="Times New Roman"/>
          <w:sz w:val="24"/>
        </w:rPr>
      </w:pPr>
    </w:p>
    <w:p w:rsidR="00A07728" w:rsidRDefault="00A07728" w:rsidP="00A077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PREFEITURA MUNICIPAL DE POUSO ALEGRE, 27 DE NOVEMBRO DE 2013.</w:t>
      </w:r>
    </w:p>
    <w:p w:rsidR="00A07728" w:rsidRDefault="00A07728" w:rsidP="00A0772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07728" w:rsidRDefault="00A07728" w:rsidP="00A0772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Agnaldo </w:t>
      </w:r>
      <w:proofErr w:type="spellStart"/>
      <w:r>
        <w:rPr>
          <w:rFonts w:ascii="Times New Roman" w:hAnsi="Times New Roman"/>
          <w:b/>
          <w:sz w:val="24"/>
        </w:rPr>
        <w:t>Perugini</w:t>
      </w:r>
      <w:proofErr w:type="spellEnd"/>
    </w:p>
    <w:p w:rsidR="00A07728" w:rsidRDefault="00A07728" w:rsidP="00A0772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A07728" w:rsidRDefault="00A07728" w:rsidP="00A0772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07728" w:rsidRDefault="00A07728" w:rsidP="00A0772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Márcio José Faria</w:t>
      </w:r>
    </w:p>
    <w:p w:rsidR="00A07728" w:rsidRDefault="00A07728" w:rsidP="00A0772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J U S T I F I C A T I V A</w:t>
      </w: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Município de Pouso Alegre celebrou o Convênio n. 30.015/2012, com o Estado de Minas Gerais, com a finalidade de restaurar e duplicar o trecho da Avenida Perimetral (Avenida Pinto Cobra), compreendido entre a Rotatória do Terminal Rodoviário e o Trevo de acesso à Cidade de Borda de Mata. </w:t>
      </w: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Cláusula Terceira no item 3.2.2., dentre os compromissos do Município de Pouso Alegre ficou definida a responsabilidade por eventuais desapropriações necessárias para a execução das obras, em tempo hábil para o cumprimento do cronograma previamente estabelecido.</w:t>
      </w: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Conforme levantamento realizado, ficou constada a necessidade de desapropriar parte do imóvel, 809,72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(oitocentos e nove vírgula setenta e dois metros quadrados), de propriedade do Espólio de Ayres Batista, para a regular execução das obras de ampliação da Avenida Perimetral. </w:t>
      </w: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o Poder Executivo através o Decreto n. 4061/2013, que declarou de utilidade pública o referido imóvel com a finalidade de ampliar a Avenida Perimetral (Avenida Pinto Cobra), conforme consta do art. 2º.</w:t>
      </w: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concretizar a desapropriação ficou entabulado com a representando do Espólio que o Município transferirá duas áreas com 400,00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, cada uma, parte de áreas institucionais, situadas no Jardim Floresta e no Parque </w:t>
      </w:r>
      <w:proofErr w:type="gramStart"/>
      <w:r>
        <w:rPr>
          <w:rFonts w:ascii="Times New Roman" w:hAnsi="Times New Roman"/>
          <w:sz w:val="24"/>
        </w:rPr>
        <w:t>dos Fontes</w:t>
      </w:r>
      <w:proofErr w:type="gramEnd"/>
      <w:r>
        <w:rPr>
          <w:rFonts w:ascii="Times New Roman" w:hAnsi="Times New Roman"/>
          <w:sz w:val="24"/>
        </w:rPr>
        <w:t xml:space="preserve">, avaliadas em R$ 380,000,00 (trezentos e oitenta mil metros quadrados). </w:t>
      </w: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foi elaborado o Projeto de Lei com a finalidade de obter a autorização desse operoso Legislativo para o que Chefe do Poder Executivo possa celebrar a escritura de permuta.</w:t>
      </w: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Cabe esclarecer aos ilustres membros dessa Casa que, somente será </w:t>
      </w:r>
      <w:proofErr w:type="spellStart"/>
      <w:r>
        <w:rPr>
          <w:rFonts w:ascii="Times New Roman" w:hAnsi="Times New Roman"/>
          <w:sz w:val="24"/>
        </w:rPr>
        <w:t>desafetada</w:t>
      </w:r>
      <w:proofErr w:type="spellEnd"/>
      <w:r>
        <w:rPr>
          <w:rFonts w:ascii="Times New Roman" w:hAnsi="Times New Roman"/>
          <w:sz w:val="24"/>
        </w:rPr>
        <w:t xml:space="preserve"> parte das áreas institucionais, ou seja, a área do Jardim Floresta mede 9.674,30</w:t>
      </w:r>
      <w:proofErr w:type="spellStart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 e a área do Parque </w:t>
      </w:r>
      <w:proofErr w:type="gramStart"/>
      <w:r>
        <w:rPr>
          <w:rFonts w:ascii="Times New Roman" w:hAnsi="Times New Roman"/>
          <w:sz w:val="24"/>
        </w:rPr>
        <w:t>dos Fontes 3.787,60</w:t>
      </w:r>
      <w:proofErr w:type="spellStart"/>
      <w:proofErr w:type="gramEnd"/>
      <w:r>
        <w:rPr>
          <w:rFonts w:ascii="Times New Roman" w:hAnsi="Times New Roman"/>
          <w:sz w:val="24"/>
        </w:rPr>
        <w:t>m²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A07728" w:rsidRDefault="00A07728" w:rsidP="00A0772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A07728" w:rsidRDefault="00A07728" w:rsidP="00A07728">
      <w:pPr>
        <w:spacing w:after="0"/>
        <w:jc w:val="center"/>
        <w:rPr>
          <w:b/>
          <w:noProof/>
          <w:sz w:val="24"/>
        </w:rPr>
      </w:pPr>
      <w:r>
        <w:rPr>
          <w:b/>
          <w:noProof/>
          <w:sz w:val="24"/>
        </w:rPr>
        <w:t>Agnaldo Perugini</w:t>
      </w:r>
    </w:p>
    <w:p w:rsidR="00A07728" w:rsidRDefault="00A07728" w:rsidP="00A07728">
      <w:pPr>
        <w:spacing w:after="0"/>
        <w:jc w:val="center"/>
        <w:rPr>
          <w:rFonts w:ascii="Times New Roman" w:hAnsi="Times New Roman"/>
          <w:b/>
          <w:sz w:val="14"/>
        </w:rPr>
      </w:pPr>
      <w:r>
        <w:rPr>
          <w:b/>
          <w:noProof/>
          <w:sz w:val="24"/>
        </w:rPr>
        <w:t>PREFEITO MUNICIPAL</w:t>
      </w: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728"/>
    <w:rsid w:val="00001336"/>
    <w:rsid w:val="00004F9B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07728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0FE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2013-12-10T17:00:00Z</dcterms:created>
  <dcterms:modified xsi:type="dcterms:W3CDTF">2013-12-10T17:00:00Z</dcterms:modified>
</cp:coreProperties>
</file>