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5C56BC" w:rsidP="006D53FC">
      <w:pPr>
        <w:ind w:left="2835"/>
        <w:rPr>
          <w:b/>
          <w:color w:val="000000"/>
        </w:rPr>
      </w:pPr>
      <w:r>
        <w:rPr>
          <w:b/>
          <w:color w:val="000000"/>
        </w:rPr>
        <w:t>EMENDA MODIFICATIVA Nº 01 AO PROJETO DE LEI Nº 7042</w:t>
      </w:r>
      <w:r w:rsidR="006D53FC">
        <w:rPr>
          <w:b/>
          <w:color w:val="000000"/>
        </w:rPr>
        <w:t xml:space="preserve"> / 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5C56B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 w:rsidRPr="005F16C0">
        <w:t>ALTERA O ANEXO III – REFERÊNCIA SALARIAL DOS CARGOS COMISSIONADOS DO PROJETO DE LEI Nº 7042/2013, QUE DISPÕE SOBRE A REORGANIZAÇÃO DA CÂMARA MUNICIPAL DE POUSO ALEGRE ESPECIFICAMENTE QUANTO AOS CARGOS E FUNÇÕES COMISSIONADAS E DÁ OUTRAS PROVIDÊNCIAS.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C56BC" w:rsidRDefault="005C56B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signatários propõem a seguinte Emenda</w:t>
      </w:r>
      <w:r w:rsidR="006D53FC">
        <w:rPr>
          <w:rFonts w:ascii="Times New Roman" w:eastAsia="Times New Roman" w:hAnsi="Times New Roman"/>
          <w:color w:val="000000"/>
        </w:rPr>
        <w:t>:</w:t>
      </w:r>
    </w:p>
    <w:p w:rsidR="005C56BC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5C56BC" w:rsidRDefault="005C56B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5F16C0">
        <w:rPr>
          <w:rFonts w:ascii="Times New Roman" w:hAnsi="Times New Roman" w:cs="Times New Roman"/>
        </w:rPr>
        <w:t>Art. 1º - Altera o quadro de vencimentos definidos no Anexo III do Projeto de Lei de Nº 7042/2013, estabelecendo para os cargos em Comissão “Assistente de Gabinete Parlamentar” e “Assessor Parlamentar” os seguintes níveis de vencimento básico:</w:t>
      </w:r>
      <w:r w:rsidR="006D53FC">
        <w:rPr>
          <w:rFonts w:ascii="Times New Roman" w:eastAsia="Times New Roman" w:hAnsi="Times New Roman"/>
          <w:color w:val="000000"/>
        </w:rPr>
        <w:t xml:space="preserve"> </w:t>
      </w:r>
    </w:p>
    <w:p w:rsidR="005C56BC" w:rsidRDefault="005C56B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tbl>
      <w:tblPr>
        <w:tblStyle w:val="Tabelacomgrade"/>
        <w:tblW w:w="5103" w:type="dxa"/>
        <w:tblInd w:w="1526" w:type="dxa"/>
        <w:tblLook w:val="04A0"/>
      </w:tblPr>
      <w:tblGrid>
        <w:gridCol w:w="2815"/>
        <w:gridCol w:w="2288"/>
      </w:tblGrid>
      <w:tr w:rsidR="005C56BC" w:rsidRPr="00144486" w:rsidTr="000C0E7C">
        <w:trPr>
          <w:trHeight w:val="482"/>
        </w:trPr>
        <w:tc>
          <w:tcPr>
            <w:tcW w:w="5103" w:type="dxa"/>
            <w:gridSpan w:val="2"/>
          </w:tcPr>
          <w:p w:rsidR="005C56BC" w:rsidRPr="00144486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color w:val="000000"/>
              </w:rPr>
            </w:pPr>
            <w:r>
              <w:rPr>
                <w:color w:val="000000"/>
              </w:rPr>
              <w:t>REFERÊNCIA SALARIAL DOS CARGOS COMISSIONADOS</w:t>
            </w:r>
          </w:p>
        </w:tc>
      </w:tr>
      <w:tr w:rsidR="005C56BC" w:rsidRPr="00144486" w:rsidTr="000C0E7C">
        <w:trPr>
          <w:trHeight w:val="400"/>
        </w:trPr>
        <w:tc>
          <w:tcPr>
            <w:tcW w:w="2815" w:type="dxa"/>
          </w:tcPr>
          <w:p w:rsidR="005C56BC" w:rsidRPr="00144486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color w:val="000000"/>
              </w:rPr>
            </w:pPr>
            <w:r>
              <w:rPr>
                <w:color w:val="000000"/>
              </w:rPr>
              <w:t>Nível</w:t>
            </w:r>
          </w:p>
        </w:tc>
        <w:tc>
          <w:tcPr>
            <w:tcW w:w="2288" w:type="dxa"/>
          </w:tcPr>
          <w:p w:rsidR="005C56BC" w:rsidRPr="00144486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color w:val="000000"/>
              </w:rPr>
            </w:pPr>
            <w:r>
              <w:rPr>
                <w:color w:val="000000"/>
              </w:rPr>
              <w:t>Vencimento Básico</w:t>
            </w:r>
          </w:p>
        </w:tc>
      </w:tr>
      <w:tr w:rsidR="005C56BC" w:rsidRPr="00144486" w:rsidTr="000C0E7C">
        <w:trPr>
          <w:trHeight w:val="400"/>
        </w:trPr>
        <w:tc>
          <w:tcPr>
            <w:tcW w:w="2815" w:type="dxa"/>
          </w:tcPr>
          <w:p w:rsidR="005C56BC" w:rsidRPr="006918C1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b/>
                <w:color w:val="000000"/>
              </w:rPr>
            </w:pPr>
            <w:r w:rsidRPr="006918C1">
              <w:rPr>
                <w:b/>
                <w:color w:val="000000"/>
              </w:rPr>
              <w:t>CM - 06</w:t>
            </w:r>
          </w:p>
        </w:tc>
        <w:tc>
          <w:tcPr>
            <w:tcW w:w="2288" w:type="dxa"/>
          </w:tcPr>
          <w:p w:rsidR="005C56BC" w:rsidRPr="006918C1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b/>
                <w:color w:val="000000"/>
              </w:rPr>
            </w:pPr>
            <w:r w:rsidRPr="006918C1">
              <w:rPr>
                <w:b/>
                <w:color w:val="000000"/>
              </w:rPr>
              <w:t>R$ 2.600,00</w:t>
            </w:r>
          </w:p>
        </w:tc>
      </w:tr>
      <w:tr w:rsidR="005C56BC" w:rsidRPr="00144486" w:rsidTr="000C0E7C">
        <w:trPr>
          <w:trHeight w:val="425"/>
        </w:trPr>
        <w:tc>
          <w:tcPr>
            <w:tcW w:w="2815" w:type="dxa"/>
          </w:tcPr>
          <w:p w:rsidR="005C56BC" w:rsidRPr="006918C1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b/>
                <w:color w:val="000000"/>
              </w:rPr>
            </w:pPr>
            <w:r w:rsidRPr="006918C1">
              <w:rPr>
                <w:b/>
                <w:color w:val="000000"/>
              </w:rPr>
              <w:t>CM - 07</w:t>
            </w:r>
          </w:p>
        </w:tc>
        <w:tc>
          <w:tcPr>
            <w:tcW w:w="2288" w:type="dxa"/>
          </w:tcPr>
          <w:p w:rsidR="005C56BC" w:rsidRPr="006918C1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b/>
                <w:color w:val="000000"/>
              </w:rPr>
            </w:pPr>
            <w:r w:rsidRPr="006918C1">
              <w:rPr>
                <w:b/>
                <w:color w:val="000000"/>
              </w:rPr>
              <w:t>R$ 1.500,00</w:t>
            </w:r>
          </w:p>
        </w:tc>
      </w:tr>
    </w:tbl>
    <w:p w:rsidR="006D53FC" w:rsidRDefault="006D53FC" w:rsidP="00F750FD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750FD">
        <w:rPr>
          <w:rFonts w:ascii="Times New Roman" w:hAnsi="Times New Roman" w:cs="Times New Roman"/>
        </w:rPr>
        <w:t xml:space="preserve">                                              </w:t>
      </w:r>
      <w:r w:rsidR="005C56BC" w:rsidRPr="005F16C0">
        <w:rPr>
          <w:rFonts w:ascii="Times New Roman" w:hAnsi="Times New Roman" w:cs="Times New Roman"/>
        </w:rPr>
        <w:t>Art. 2º - Revogadas as disposições em contrário, essa emenda entra em vigor na data de sua aprovação.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5C56BC">
        <w:rPr>
          <w:color w:val="000000"/>
        </w:rPr>
        <w:t>09</w:t>
      </w:r>
      <w:r>
        <w:rPr>
          <w:color w:val="000000"/>
        </w:rPr>
        <w:t xml:space="preserve"> de</w:t>
      </w:r>
      <w:r w:rsidR="005C56BC">
        <w:rPr>
          <w:color w:val="000000"/>
        </w:rPr>
        <w:t xml:space="preserve"> Dez</w:t>
      </w:r>
      <w:r>
        <w:rPr>
          <w:color w:val="000000"/>
        </w:rPr>
        <w:t>embro de 2013</w:t>
      </w:r>
      <w:r w:rsidR="005C56BC">
        <w:rPr>
          <w:color w:val="000000"/>
        </w:rPr>
        <w:t>.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5C5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C56BC">
              <w:rPr>
                <w:color w:val="000000"/>
              </w:rPr>
              <w:t>Lilian Siqueira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  <w:r w:rsidR="005C56BC">
              <w:rPr>
                <w:color w:val="000000"/>
              </w:rPr>
              <w:t>a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C56BC" w:rsidRDefault="006D53FC" w:rsidP="005C56BC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6D53FC" w:rsidRDefault="006D53FC" w:rsidP="005C56BC">
      <w:pPr>
        <w:jc w:val="center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5C56BC" w:rsidP="005C56BC">
      <w:pPr>
        <w:ind w:right="567" w:firstLine="708"/>
        <w:jc w:val="both"/>
        <w:rPr>
          <w:rFonts w:ascii="Arial" w:hAnsi="Arial" w:cs="Arial"/>
          <w:color w:val="000000"/>
          <w:sz w:val="20"/>
        </w:rPr>
      </w:pPr>
      <w:r w:rsidRPr="005F16C0">
        <w:t>A presente emenda visa valorizar o trabalho dos Assessores Parlamentares e Assistentes de Gabinete que exercem atribuições de grande importância para o bom andamento do mandato de nós vereadores, tanto no gabinete, quanto fora da Casa de Leis. O Projeto de Lei que prevê uma reorganização administrativa é a oportunidade, de a Câmara Municipal, valorizar o trabalho dos Assessores Parlamentares e Assistentes de Gabinete. Salientamos que estes servidores possuem, hoje, uma diferença salarial considerável, mesmo exercendo na prática as mesmas atribuições. Pouso Alegre é uma cidade em franco crescimento, com mais de 140 mil habitantes e possui uma das maiores Câmaras Municipais do estado, por isso necessita que o vereador esteja bem assessorado para representar sua população, o que realmente tem acontecido devido ao empenho dos servidores que trabalham em nossos gabinetes. Vale salientar que a grande maioria dos cargos, efetivos e comissionados, desta Casa, possuem vencimentos acima de R$ 2.000,00, o que justifica melhorar os provimentos dos cargos ora mencionados, ressaltando mais uma vez que estes servidores são indispensáveis para o trabalho de nós vereadores.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5C56BC" w:rsidRDefault="005C56B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5C56BC">
        <w:rPr>
          <w:color w:val="000000"/>
        </w:rPr>
        <w:t>09</w:t>
      </w:r>
      <w:r>
        <w:rPr>
          <w:color w:val="000000"/>
        </w:rPr>
        <w:t xml:space="preserve"> de </w:t>
      </w:r>
      <w:r w:rsidR="005C56BC">
        <w:rPr>
          <w:color w:val="000000"/>
        </w:rPr>
        <w:t>Dez</w:t>
      </w:r>
      <w:r>
        <w:rPr>
          <w:color w:val="000000"/>
        </w:rPr>
        <w:t>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5C56B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  <w:r w:rsidR="005C56BC">
              <w:rPr>
                <w:color w:val="000000"/>
              </w:rPr>
              <w:t>a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628" w:rsidRDefault="00B33628" w:rsidP="00B00884">
      <w:r>
        <w:separator/>
      </w:r>
    </w:p>
  </w:endnote>
  <w:endnote w:type="continuationSeparator" w:id="1">
    <w:p w:rsidR="00B33628" w:rsidRDefault="00B33628" w:rsidP="00B0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008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336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336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336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36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628" w:rsidRDefault="00B33628" w:rsidP="00B00884">
      <w:r>
        <w:separator/>
      </w:r>
    </w:p>
  </w:footnote>
  <w:footnote w:type="continuationSeparator" w:id="1">
    <w:p w:rsidR="00B33628" w:rsidRDefault="00B33628" w:rsidP="00B00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36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0088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0088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B3362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336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336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6BC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0884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28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0FD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C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2013-12-09T14:34:00Z</dcterms:created>
  <dcterms:modified xsi:type="dcterms:W3CDTF">2013-12-09T14:34:00Z</dcterms:modified>
</cp:coreProperties>
</file>