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19" w:rsidRPr="00B750C7" w:rsidRDefault="00637719" w:rsidP="00B750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50C7">
        <w:rPr>
          <w:rFonts w:ascii="Times New Roman" w:hAnsi="Times New Roman" w:cs="Times New Roman"/>
          <w:i/>
          <w:sz w:val="28"/>
          <w:szCs w:val="28"/>
        </w:rPr>
        <w:t xml:space="preserve">Excelentíssima </w:t>
      </w:r>
      <w:proofErr w:type="gramStart"/>
      <w:r w:rsidRPr="00B750C7">
        <w:rPr>
          <w:rFonts w:ascii="Times New Roman" w:hAnsi="Times New Roman" w:cs="Times New Roman"/>
          <w:i/>
          <w:sz w:val="28"/>
          <w:szCs w:val="28"/>
        </w:rPr>
        <w:t>Sra.</w:t>
      </w:r>
      <w:proofErr w:type="gramEnd"/>
      <w:r w:rsidRPr="00B750C7">
        <w:rPr>
          <w:rFonts w:ascii="Times New Roman" w:hAnsi="Times New Roman" w:cs="Times New Roman"/>
          <w:i/>
          <w:sz w:val="28"/>
          <w:szCs w:val="28"/>
        </w:rPr>
        <w:t xml:space="preserve"> Presidente da Câmara de Vereadores do </w:t>
      </w:r>
    </w:p>
    <w:p w:rsidR="00637719" w:rsidRPr="00B750C7" w:rsidRDefault="00637719" w:rsidP="00B750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50C7">
        <w:rPr>
          <w:rFonts w:ascii="Times New Roman" w:hAnsi="Times New Roman" w:cs="Times New Roman"/>
          <w:i/>
          <w:sz w:val="28"/>
          <w:szCs w:val="28"/>
        </w:rPr>
        <w:t>Município de Pouso Alegre, Minas Gerais,</w:t>
      </w:r>
    </w:p>
    <w:p w:rsidR="007737B6" w:rsidRDefault="007737B6" w:rsidP="00B750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719" w:rsidRPr="00B750C7" w:rsidRDefault="00D0310F" w:rsidP="00B750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Pouso Alegre,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dezembro de 2013.</w:t>
      </w:r>
    </w:p>
    <w:p w:rsidR="00637719" w:rsidRPr="00AC7841" w:rsidRDefault="00D0310F" w:rsidP="00AC784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LEI N. 576</w:t>
      </w:r>
      <w:r w:rsidR="00637719" w:rsidRPr="00B750C7">
        <w:rPr>
          <w:rFonts w:ascii="Times New Roman" w:hAnsi="Times New Roman" w:cs="Times New Roman"/>
          <w:b/>
          <w:sz w:val="28"/>
          <w:szCs w:val="28"/>
        </w:rPr>
        <w:t>/2013</w:t>
      </w:r>
    </w:p>
    <w:p w:rsidR="00637719" w:rsidRPr="00B750C7" w:rsidRDefault="00637719" w:rsidP="00B750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8"/>
          <w:szCs w:val="28"/>
        </w:rPr>
      </w:pPr>
      <w:proofErr w:type="gramStart"/>
      <w:r w:rsidRPr="00B750C7">
        <w:rPr>
          <w:rFonts w:ascii="Times New Roman" w:hAnsi="Times New Roman" w:cs="Times New Roman"/>
          <w:sz w:val="28"/>
          <w:szCs w:val="28"/>
        </w:rPr>
        <w:t>A pedido</w:t>
      </w:r>
      <w:proofErr w:type="gramEnd"/>
      <w:r w:rsidRPr="00B750C7">
        <w:rPr>
          <w:rFonts w:ascii="Times New Roman" w:hAnsi="Times New Roman" w:cs="Times New Roman"/>
          <w:sz w:val="28"/>
          <w:szCs w:val="28"/>
        </w:rPr>
        <w:t xml:space="preserve"> da secretaria dessa Casa de Leis, vimos exarar parecer acerca do projeto de lei </w:t>
      </w:r>
      <w:r w:rsidR="008A7DF7">
        <w:rPr>
          <w:rFonts w:ascii="Times New Roman" w:hAnsi="Times New Roman" w:cs="Times New Roman"/>
          <w:color w:val="000000"/>
          <w:sz w:val="28"/>
          <w:szCs w:val="28"/>
        </w:rPr>
        <w:t xml:space="preserve">que </w:t>
      </w:r>
      <w:r w:rsidR="00D0310F">
        <w:rPr>
          <w:rFonts w:ascii="Times New Roman" w:hAnsi="Times New Roman" w:cs="Times New Roman"/>
          <w:color w:val="000000"/>
          <w:sz w:val="28"/>
          <w:szCs w:val="28"/>
        </w:rPr>
        <w:t xml:space="preserve">altera </w:t>
      </w:r>
      <w:r w:rsidR="008A7DF7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AC7841">
        <w:rPr>
          <w:rFonts w:ascii="Times New Roman" w:hAnsi="Times New Roman" w:cs="Times New Roman"/>
          <w:color w:val="000000"/>
          <w:sz w:val="28"/>
          <w:szCs w:val="28"/>
        </w:rPr>
        <w:t>já</w:t>
      </w:r>
      <w:r w:rsidR="00D0310F">
        <w:rPr>
          <w:rFonts w:ascii="Times New Roman" w:hAnsi="Times New Roman" w:cs="Times New Roman"/>
          <w:color w:val="000000"/>
          <w:sz w:val="28"/>
          <w:szCs w:val="28"/>
        </w:rPr>
        <w:t xml:space="preserve"> aprovada </w:t>
      </w:r>
      <w:r w:rsidR="008A7DF7">
        <w:rPr>
          <w:rFonts w:ascii="Times New Roman" w:hAnsi="Times New Roman" w:cs="Times New Roman"/>
          <w:color w:val="000000"/>
          <w:sz w:val="28"/>
          <w:szCs w:val="28"/>
        </w:rPr>
        <w:t xml:space="preserve">Lei de Diretrizes Orçamentárias </w:t>
      </w:r>
      <w:r w:rsidR="00D0310F">
        <w:rPr>
          <w:rFonts w:ascii="Times New Roman" w:hAnsi="Times New Roman" w:cs="Times New Roman"/>
          <w:color w:val="000000"/>
          <w:sz w:val="28"/>
          <w:szCs w:val="28"/>
        </w:rPr>
        <w:t xml:space="preserve">(lei 5.213/13) </w:t>
      </w:r>
      <w:r w:rsidRPr="00B750C7">
        <w:rPr>
          <w:rFonts w:ascii="Times New Roman" w:hAnsi="Times New Roman" w:cs="Times New Roman"/>
          <w:color w:val="000000"/>
          <w:sz w:val="28"/>
          <w:szCs w:val="28"/>
        </w:rPr>
        <w:t>de Pouso Alegre</w:t>
      </w:r>
      <w:r w:rsidRPr="00B750C7">
        <w:rPr>
          <w:rFonts w:ascii="Times New Roman" w:hAnsi="Times New Roman" w:cs="Times New Roman"/>
          <w:bCs/>
          <w:color w:val="000000"/>
          <w:sz w:val="28"/>
          <w:szCs w:val="28"/>
        </w:rPr>
        <w:t>, cuja autoria é o Poder Executivo.</w:t>
      </w:r>
    </w:p>
    <w:p w:rsidR="00637719" w:rsidRDefault="00637719" w:rsidP="00B750C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8"/>
          <w:szCs w:val="28"/>
        </w:rPr>
      </w:pPr>
      <w:r w:rsidRPr="00B750C7">
        <w:rPr>
          <w:rFonts w:ascii="Times New Roman" w:hAnsi="Times New Roman" w:cs="Times New Roman"/>
          <w:color w:val="292526"/>
          <w:sz w:val="28"/>
          <w:szCs w:val="28"/>
        </w:rPr>
        <w:t>O projeto de Lei encontra-se com regular documentação, ou seja, a necessária e exigida pela legislação do Município de Pouso Alegre</w:t>
      </w:r>
      <w:r w:rsidR="000E2A44" w:rsidRPr="00B750C7">
        <w:rPr>
          <w:rFonts w:ascii="Times New Roman" w:hAnsi="Times New Roman" w:cs="Times New Roman"/>
          <w:color w:val="292526"/>
          <w:sz w:val="28"/>
          <w:szCs w:val="28"/>
        </w:rPr>
        <w:t xml:space="preserve"> – MG para votação e aprovação.</w:t>
      </w:r>
    </w:p>
    <w:p w:rsidR="00B750C7" w:rsidRPr="00B750C7" w:rsidRDefault="00B750C7" w:rsidP="00B750C7">
      <w:pPr>
        <w:pStyle w:val="PargrafodaLista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color w:val="292526"/>
          <w:sz w:val="28"/>
          <w:szCs w:val="28"/>
        </w:rPr>
      </w:pPr>
    </w:p>
    <w:p w:rsidR="00B750C7" w:rsidRDefault="00B750C7" w:rsidP="00D031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A Constituição Federal (CF/88), em seu artigo 166, estabelece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diretrizes gerais que devem nortear o processo de elaboração das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denominadas leis orçamentárias, quais </w:t>
      </w:r>
      <w:proofErr w:type="gramStart"/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sejam</w:t>
      </w:r>
      <w:proofErr w:type="gramEnd"/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, o Plano Plurianual PPA, a Lei de Diretrizes Orçamentárias - LDO e a Lei de Orçamento Anual - LOA. Já o §9º do artigo 165 da CF/88 remete à Lei Complementar a tarefa de dispor sobre o exercício financeiro, a vigência, os prazos, a elaboração e a organização do Plano Plurianual, da Lei de Diretrizes Orçamentári</w:t>
      </w:r>
      <w:r w:rsidR="00D0310F">
        <w:rPr>
          <w:rFonts w:ascii="Times New Roman" w:eastAsia="Times New Roman" w:hAnsi="Times New Roman" w:cs="Times New Roman"/>
          <w:sz w:val="28"/>
          <w:szCs w:val="28"/>
          <w:lang w:eastAsia="pt-BR"/>
        </w:rPr>
        <w:t>as e da Lei Orçamentária Anual.</w:t>
      </w:r>
    </w:p>
    <w:p w:rsidR="00AC7841" w:rsidRPr="00AC7841" w:rsidRDefault="00AC7841" w:rsidP="00AC7841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C7841" w:rsidRPr="00D0310F" w:rsidRDefault="00AC7841" w:rsidP="00D0310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Em que pese eventuais opiniões diversas, não encontro óbices insuperáveis quanto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possibilidade de emendar a LDO. A administração pública, apesar de pautar-se por formalidades importantes, não pode permanecer engessada enquanto necessidades iminentes devam ser apreciadas.</w:t>
      </w:r>
    </w:p>
    <w:p w:rsidR="00B750C7" w:rsidRPr="00B750C7" w:rsidRDefault="00B750C7" w:rsidP="00B750C7">
      <w:pPr>
        <w:pStyle w:val="PargrafodaLista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750C7" w:rsidRDefault="008A7DF7" w:rsidP="00B750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Como forma de pesquisa e d</w:t>
      </w:r>
      <w:r w:rsidR="00B750C7"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e acordo com entendimento consolidado no IBAM, Estados e</w:t>
      </w:r>
      <w:r w:rsid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B750C7"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Municípios têm plena competência para dispor sobre o tema até que lei complementar federal venha a integrar a eficácia normativa do comando constitucional inserto no §9º do artigo 165 da Constituição. </w:t>
      </w:r>
    </w:p>
    <w:p w:rsidR="00B750C7" w:rsidRPr="00B750C7" w:rsidRDefault="00B750C7" w:rsidP="00B750C7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750C7" w:rsidRPr="00AC7841" w:rsidRDefault="00B750C7" w:rsidP="00B750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Nesse sentido, tomo a liberdade de transcrever parte do parecer</w:t>
      </w:r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n° 089/2009 da lavra da Consultora Jurídica Rachel </w:t>
      </w:r>
      <w:proofErr w:type="spellStart"/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Farhi</w:t>
      </w:r>
      <w:proofErr w:type="spellEnd"/>
      <w:r w:rsidR="007737B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– IBAM - </w:t>
      </w:r>
      <w:proofErr w:type="gramStart"/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vejamos</w:t>
      </w:r>
      <w:proofErr w:type="gramEnd"/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</w:p>
    <w:p w:rsidR="000E2A44" w:rsidRPr="00AC7841" w:rsidRDefault="00B750C7" w:rsidP="00AC7841">
      <w:pPr>
        <w:pStyle w:val="PargrafodaLista"/>
        <w:spacing w:after="0" w:line="360" w:lineRule="auto"/>
        <w:ind w:left="297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B750C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"Portanto, nada impede que o Município, através de Emenda à LOM, estabeleça prazo de envio pelo Executivo e devolução pela Câmara, das propostas orçamentárias, a luz da realidade local, sem necessariamente reiterar o disposto nos </w:t>
      </w:r>
      <w:proofErr w:type="spellStart"/>
      <w:r w:rsidRPr="00B750C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incs</w:t>
      </w:r>
      <w:proofErr w:type="spellEnd"/>
      <w:r w:rsidRPr="00B750C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. I a III, do § 2º, do art. 35 do Ato das Disposições Constitucionais Transitórias (ADCT)</w:t>
      </w:r>
      <w:proofErr w:type="gramStart"/>
      <w:r w:rsidRPr="00B750C7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"</w:t>
      </w:r>
      <w:proofErr w:type="gramEnd"/>
    </w:p>
    <w:p w:rsidR="00B750C7" w:rsidRDefault="00B750C7" w:rsidP="00B750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A7D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t-BR"/>
        </w:rPr>
        <w:t xml:space="preserve">Tal explicação é necessária considerando que </w:t>
      </w:r>
      <w:r w:rsidR="00AC78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t-BR"/>
        </w:rPr>
        <w:t>durante o ano de 2013</w:t>
      </w:r>
      <w:r w:rsidRPr="008A7D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t-BR"/>
        </w:rPr>
        <w:t xml:space="preserve"> o Poder Executivo enviou projeto de Emenda a Lei Orgânica que trata do assunto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tendo ele passado pelo plenário, aprovado e, </w:t>
      </w:r>
      <w:r w:rsidRPr="00B750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até onde constam informações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, devidamente promulgado.</w:t>
      </w:r>
    </w:p>
    <w:p w:rsidR="00B750C7" w:rsidRDefault="00B750C7" w:rsidP="00B750C7">
      <w:pPr>
        <w:pStyle w:val="PargrafodaLista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A7DF7" w:rsidRDefault="000E2A44" w:rsidP="00B750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A7DF7">
        <w:rPr>
          <w:rFonts w:ascii="Times New Roman" w:eastAsia="Times New Roman" w:hAnsi="Times New Roman" w:cs="Times New Roman"/>
          <w:sz w:val="28"/>
          <w:szCs w:val="28"/>
          <w:lang w:eastAsia="pt-BR"/>
        </w:rPr>
        <w:t>O P</w:t>
      </w:r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rojeto de Lei do orçamento, de iniciativa do Prefeito, é o documento que estima a receita e fixa a despesa municipal, espelhando o Plano de Governo. </w:t>
      </w:r>
    </w:p>
    <w:p w:rsidR="008A7DF7" w:rsidRPr="008A7DF7" w:rsidRDefault="008A7DF7" w:rsidP="008A7DF7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E2A44" w:rsidRDefault="008A7DF7" w:rsidP="00B750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Após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</w:t>
      </w:r>
      <w:r w:rsidR="000E2A44"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ncaminhado à Câmara, cumpre aos Vereadores analisar os seus vários aspect</w:t>
      </w:r>
      <w:r w:rsidR="00287CF5">
        <w:rPr>
          <w:rFonts w:ascii="Times New Roman" w:eastAsia="Times New Roman" w:hAnsi="Times New Roman" w:cs="Times New Roman"/>
          <w:sz w:val="28"/>
          <w:szCs w:val="28"/>
          <w:lang w:eastAsia="pt-BR"/>
        </w:rPr>
        <w:t>os, podendo introduzir emendas, desde que observada a técnica legislativa e os preceitos constitucionais.</w:t>
      </w:r>
    </w:p>
    <w:p w:rsidR="00AC7841" w:rsidRPr="00AC7841" w:rsidRDefault="00AC7841" w:rsidP="00AC7841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C7841" w:rsidRPr="00B750C7" w:rsidRDefault="00AC7841" w:rsidP="00B750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Faço observar, porém, que o momento mais oportuno para apresentar emendas legislativas é durante a discussão da LOA, onde os recursos aparecem estampados de forma clara, direta e objetiva.</w:t>
      </w:r>
    </w:p>
    <w:p w:rsidR="000E2A44" w:rsidRPr="00B750C7" w:rsidRDefault="000E2A44" w:rsidP="00B750C7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E2A44" w:rsidRDefault="000E2A44" w:rsidP="00B750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Estas, porém, não podem alterar a dotação para as despesas de custeio, salvo para corrigir erros ou omissões, nem conceder dotações para início d</w:t>
      </w:r>
      <w:bookmarkStart w:id="0" w:name="2"/>
      <w:bookmarkEnd w:id="0"/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a obra cujo projeto não tenha sido previamente aprovado pelo órgão competente, ou para instalação ou funcionamento de serviço que não t</w:t>
      </w:r>
      <w:r w:rsidR="00287CF5">
        <w:rPr>
          <w:rFonts w:ascii="Times New Roman" w:eastAsia="Times New Roman" w:hAnsi="Times New Roman" w:cs="Times New Roman"/>
          <w:sz w:val="28"/>
          <w:szCs w:val="28"/>
          <w:lang w:eastAsia="pt-BR"/>
        </w:rPr>
        <w:t>enha sido anteriormente criado</w:t>
      </w:r>
      <w:r w:rsidRPr="00B750C7">
        <w:rPr>
          <w:rFonts w:ascii="Times New Roman" w:eastAsia="Times New Roman" w:hAnsi="Times New Roman" w:cs="Times New Roman"/>
          <w:sz w:val="28"/>
          <w:szCs w:val="28"/>
          <w:lang w:eastAsia="pt-BR"/>
        </w:rPr>
        <w:t>, tudo nos termos do artigo 33 da Lei nº. 4.320/1964.</w:t>
      </w:r>
    </w:p>
    <w:p w:rsidR="00287CF5" w:rsidRPr="00287CF5" w:rsidRDefault="00287CF5" w:rsidP="00287CF5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87CF5" w:rsidRDefault="00287CF5" w:rsidP="00B750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 análise mais bem apurada no que respeita às técnicas contábeis, ficam ausent</w:t>
      </w:r>
      <w:r w:rsidR="007737B6">
        <w:rPr>
          <w:rFonts w:ascii="Times New Roman" w:eastAsia="Times New Roman" w:hAnsi="Times New Roman" w:cs="Times New Roman"/>
          <w:sz w:val="28"/>
          <w:szCs w:val="28"/>
          <w:lang w:eastAsia="pt-BR"/>
        </w:rPr>
        <w:t>es des</w:t>
      </w:r>
      <w:r w:rsidR="00AC7841">
        <w:rPr>
          <w:rFonts w:ascii="Times New Roman" w:eastAsia="Times New Roman" w:hAnsi="Times New Roman" w:cs="Times New Roman"/>
          <w:sz w:val="28"/>
          <w:szCs w:val="28"/>
          <w:lang w:eastAsia="pt-BR"/>
        </w:rPr>
        <w:t>te parecer tendo em vista que a matéria aqui abordada refere</w:t>
      </w:r>
      <w:r w:rsidR="007737B6">
        <w:rPr>
          <w:rFonts w:ascii="Times New Roman" w:eastAsia="Times New Roman" w:hAnsi="Times New Roman" w:cs="Times New Roman"/>
          <w:sz w:val="28"/>
          <w:szCs w:val="28"/>
          <w:lang w:eastAsia="pt-BR"/>
        </w:rPr>
        <w:t>-se</w:t>
      </w:r>
      <w:r w:rsidR="008A7DF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aos aspectos técnico-jurídicos e não técnico-contábeis (</w:t>
      </w:r>
      <w:r w:rsidR="008A7DF7" w:rsidRPr="008A7D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os quais devem ser requisitados, se for o caso, </w:t>
      </w:r>
      <w:proofErr w:type="gramStart"/>
      <w:r w:rsidR="008A7DF7" w:rsidRPr="008A7D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a profissionais</w:t>
      </w:r>
      <w:proofErr w:type="gramEnd"/>
      <w:r w:rsidR="008A7DF7" w:rsidRPr="008A7D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da especializados</w:t>
      </w:r>
      <w:r w:rsidR="008A7DF7">
        <w:rPr>
          <w:rFonts w:ascii="Times New Roman" w:eastAsia="Times New Roman" w:hAnsi="Times New Roman" w:cs="Times New Roman"/>
          <w:sz w:val="28"/>
          <w:szCs w:val="28"/>
          <w:lang w:eastAsia="pt-BR"/>
        </w:rPr>
        <w:t>).</w:t>
      </w:r>
    </w:p>
    <w:p w:rsidR="00665B5F" w:rsidRPr="00665B5F" w:rsidRDefault="00665B5F" w:rsidP="00665B5F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665B5F" w:rsidRPr="00665B5F" w:rsidRDefault="00665B5F" w:rsidP="00665B5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8"/>
          <w:szCs w:val="28"/>
        </w:rPr>
      </w:pPr>
      <w:r>
        <w:rPr>
          <w:rFonts w:ascii="Times New Roman" w:hAnsi="Times New Roman" w:cs="Times New Roman"/>
          <w:color w:val="292526"/>
          <w:sz w:val="28"/>
          <w:szCs w:val="28"/>
        </w:rPr>
        <w:t xml:space="preserve">Saliento que o presente parecer é exarado num montante de aproximadamente 20 (vinte) novos projetos de lei encaminhados a esta Câmara Municipal, em vias de terminar o ano legislativo e com 19 (dezenove) </w:t>
      </w:r>
      <w:proofErr w:type="spellStart"/>
      <w:r>
        <w:rPr>
          <w:rFonts w:ascii="Times New Roman" w:hAnsi="Times New Roman" w:cs="Times New Roman"/>
          <w:color w:val="292526"/>
          <w:sz w:val="28"/>
          <w:szCs w:val="28"/>
        </w:rPr>
        <w:t>PL´s</w:t>
      </w:r>
      <w:proofErr w:type="spellEnd"/>
      <w:r>
        <w:rPr>
          <w:rFonts w:ascii="Times New Roman" w:hAnsi="Times New Roman" w:cs="Times New Roman"/>
          <w:color w:val="292526"/>
          <w:sz w:val="28"/>
          <w:szCs w:val="28"/>
        </w:rPr>
        <w:t xml:space="preserve"> para análise em sessões extraordinárias e uma única ordinária para o ano de 2013. Tal situação </w:t>
      </w:r>
      <w:r w:rsidR="00AC7841">
        <w:rPr>
          <w:rFonts w:ascii="Times New Roman" w:hAnsi="Times New Roman" w:cs="Times New Roman"/>
          <w:color w:val="292526"/>
          <w:sz w:val="28"/>
          <w:szCs w:val="28"/>
        </w:rPr>
        <w:t>dificulta um</w:t>
      </w:r>
      <w:r>
        <w:rPr>
          <w:rFonts w:ascii="Times New Roman" w:hAnsi="Times New Roman" w:cs="Times New Roman"/>
          <w:color w:val="292526"/>
          <w:sz w:val="28"/>
          <w:szCs w:val="28"/>
        </w:rPr>
        <w:t>a análise</w:t>
      </w:r>
      <w:r w:rsidR="00AC7841">
        <w:rPr>
          <w:rFonts w:ascii="Times New Roman" w:hAnsi="Times New Roman" w:cs="Times New Roman"/>
          <w:color w:val="292526"/>
          <w:sz w:val="28"/>
          <w:szCs w:val="28"/>
        </w:rPr>
        <w:t xml:space="preserve"> jurídica</w:t>
      </w:r>
      <w:r>
        <w:rPr>
          <w:rFonts w:ascii="Times New Roman" w:hAnsi="Times New Roman" w:cs="Times New Roman"/>
          <w:color w:val="292526"/>
          <w:sz w:val="28"/>
          <w:szCs w:val="28"/>
        </w:rPr>
        <w:t xml:space="preserve"> pormenorizada dos projetos de lei.</w:t>
      </w:r>
    </w:p>
    <w:p w:rsidR="007737B6" w:rsidRPr="007737B6" w:rsidRDefault="007737B6" w:rsidP="007737B6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737B6" w:rsidRDefault="007737B6" w:rsidP="00B750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 </w:t>
      </w:r>
      <w:r w:rsidR="00AC7841">
        <w:rPr>
          <w:rFonts w:ascii="Times New Roman" w:eastAsia="Times New Roman" w:hAnsi="Times New Roman" w:cs="Times New Roman"/>
          <w:sz w:val="28"/>
          <w:szCs w:val="28"/>
          <w:lang w:eastAsia="pt-BR"/>
        </w:rPr>
        <w:t>Com tais considerações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, exaro parecer favorável ao projeto de lei</w:t>
      </w:r>
      <w:r w:rsidR="00AC784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576/2013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77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frisando-se que eventuais questões não abordadas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poderão ser </w:t>
      </w:r>
      <w:r w:rsidRPr="0077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objeto de nova consulta a essa Assessoria Jurídica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e, de toda forma, ficam resguardadas as opiniões diversas.</w:t>
      </w:r>
    </w:p>
    <w:p w:rsidR="00AC7841" w:rsidRDefault="00AC7841" w:rsidP="0077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7B6" w:rsidRDefault="007737B6" w:rsidP="0077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7737B6" w:rsidRDefault="007737B6" w:rsidP="0077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7B6" w:rsidRDefault="007737B6" w:rsidP="00773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7B6" w:rsidRPr="00492731" w:rsidRDefault="007737B6" w:rsidP="00773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2731">
        <w:rPr>
          <w:rFonts w:ascii="Times New Roman" w:hAnsi="Times New Roman" w:cs="Times New Roman"/>
          <w:b/>
        </w:rPr>
        <w:t>__________________</w:t>
      </w:r>
      <w:r w:rsidR="00492731">
        <w:rPr>
          <w:rFonts w:ascii="Times New Roman" w:hAnsi="Times New Roman" w:cs="Times New Roman"/>
          <w:b/>
        </w:rPr>
        <w:t>_____</w:t>
      </w:r>
      <w:r w:rsidRPr="00492731">
        <w:rPr>
          <w:rFonts w:ascii="Times New Roman" w:hAnsi="Times New Roman" w:cs="Times New Roman"/>
          <w:b/>
        </w:rPr>
        <w:t>_____</w:t>
      </w:r>
    </w:p>
    <w:p w:rsidR="007737B6" w:rsidRPr="00492731" w:rsidRDefault="007737B6" w:rsidP="00773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2731">
        <w:rPr>
          <w:rFonts w:ascii="Times New Roman" w:hAnsi="Times New Roman" w:cs="Times New Roman"/>
          <w:b/>
        </w:rPr>
        <w:t>FÁBIO DE SOUZA DE PAULA</w:t>
      </w:r>
    </w:p>
    <w:p w:rsidR="007737B6" w:rsidRPr="00492731" w:rsidRDefault="007737B6" w:rsidP="00773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2731">
        <w:rPr>
          <w:rFonts w:ascii="Times New Roman" w:hAnsi="Times New Roman" w:cs="Times New Roman"/>
          <w:b/>
        </w:rPr>
        <w:t>Assessor jurídico</w:t>
      </w:r>
    </w:p>
    <w:p w:rsidR="00447335" w:rsidRPr="00492731" w:rsidRDefault="007737B6" w:rsidP="007737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2731">
        <w:rPr>
          <w:rFonts w:ascii="Times New Roman" w:hAnsi="Times New Roman" w:cs="Times New Roman"/>
          <w:b/>
        </w:rPr>
        <w:t>OAB/MG 98.673</w:t>
      </w:r>
    </w:p>
    <w:sectPr w:rsidR="00447335" w:rsidRPr="00492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19"/>
    <w:rsid w:val="000E2A44"/>
    <w:rsid w:val="00287CF5"/>
    <w:rsid w:val="00447335"/>
    <w:rsid w:val="00492731"/>
    <w:rsid w:val="00637719"/>
    <w:rsid w:val="00665B5F"/>
    <w:rsid w:val="007737B6"/>
    <w:rsid w:val="008A7DF7"/>
    <w:rsid w:val="00AC7841"/>
    <w:rsid w:val="00B750C7"/>
    <w:rsid w:val="00D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Recepção1</dc:creator>
  <cp:lastModifiedBy>Recepção1</cp:lastModifiedBy>
  <cp:revision>3</cp:revision>
  <dcterms:created xsi:type="dcterms:W3CDTF">2013-12-06T17:34:00Z</dcterms:created>
  <dcterms:modified xsi:type="dcterms:W3CDTF">2013-12-06T17:41:00Z</dcterms:modified>
</cp:coreProperties>
</file>