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0317E6" w:rsidP="000317E6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PROJETO DE LEI Nº 656/2014</w:t>
      </w:r>
    </w:p>
    <w:p w:rsidR="00C94212" w:rsidRDefault="00C94212" w:rsidP="000317E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0317E6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03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ALTERA O PARÁGRAFO 3º E ACRESCENTA PARÁGRAFO 4º AO ART. 2º E ALTERA O ART. 15 DO PROJETO DE LEI Nº 656/2014, QUE ESTABELECE A POLÍTICA E NORMAS PARA O ECOCRÉDITO NO MUNICÍPIO DE POUSO ALEGRE E DÁ OUTRAS PROVIDÊNCIAS.</w:t>
      </w:r>
    </w:p>
    <w:p w:rsidR="00C94212" w:rsidRDefault="00C94212" w:rsidP="000317E6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0317E6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A056D0" w:rsidRDefault="0063594B" w:rsidP="000317E6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656/2014</w:t>
      </w:r>
      <w:r w:rsidR="00A056D0">
        <w:t>:</w:t>
      </w:r>
    </w:p>
    <w:p w:rsidR="000317E6" w:rsidRDefault="000317E6" w:rsidP="000317E6">
      <w:pPr>
        <w:ind w:firstLine="2835"/>
        <w:jc w:val="both"/>
      </w:pPr>
    </w:p>
    <w:p w:rsidR="00EF5A5D" w:rsidRDefault="00EF5A5D" w:rsidP="000317E6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0317E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parágrafo 3º do artigo 2º do Projeto de Lei nº 656/2014 passa a vigorar com a seguinte redação:</w:t>
      </w: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(...)</w:t>
      </w: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0317E6" w:rsidRDefault="00C94212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</w:t>
      </w:r>
      <w:r w:rsidR="000317E6">
        <w:rPr>
          <w:rFonts w:ascii="Times New Roman" w:eastAsia="Times New Roman" w:hAnsi="Times New Roman"/>
          <w:color w:val="000000"/>
        </w:rPr>
        <w:t xml:space="preserve">3º </w:t>
      </w:r>
      <w:r>
        <w:rPr>
          <w:rFonts w:ascii="Times New Roman" w:eastAsia="Times New Roman" w:hAnsi="Times New Roman"/>
          <w:color w:val="000000"/>
        </w:rPr>
        <w:t xml:space="preserve">O ECOCRÉDITO poderá ser compensado no pagamento de tributos municipais, IPTU, ISS, ITBI e Taxas, pagamentos de lance em leilões de bens do Município ou pagamento por serviços que poderão ser prestados pela Prefeitura </w:t>
      </w:r>
      <w:r w:rsidR="000317E6">
        <w:rPr>
          <w:rFonts w:ascii="Times New Roman" w:eastAsia="Times New Roman" w:hAnsi="Times New Roman"/>
          <w:color w:val="000000"/>
        </w:rPr>
        <w:t xml:space="preserve">Municipal </w:t>
      </w:r>
      <w:r>
        <w:rPr>
          <w:rFonts w:ascii="Times New Roman" w:eastAsia="Times New Roman" w:hAnsi="Times New Roman"/>
          <w:color w:val="000000"/>
        </w:rPr>
        <w:t>de Pouso Alegre em sua propriedade, na indústria e/ou no comércio conveniados, desde que haja acordo entre as partes.”</w:t>
      </w: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F5A5D" w:rsidRDefault="00EF5A5D" w:rsidP="000317E6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0317E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Fic</w:t>
      </w:r>
      <w:r>
        <w:rPr>
          <w:rFonts w:ascii="Times New Roman" w:eastAsia="Times New Roman" w:hAnsi="Times New Roman"/>
          <w:color w:val="000000"/>
        </w:rPr>
        <w:t>a</w:t>
      </w:r>
      <w:r w:rsidR="00C94212">
        <w:rPr>
          <w:rFonts w:ascii="Times New Roman" w:eastAsia="Times New Roman" w:hAnsi="Times New Roman"/>
          <w:color w:val="000000"/>
        </w:rPr>
        <w:t xml:space="preserve"> acrescentado o parágrafo 4º ao artigo 2º do Projeto de Lei nº 656/2014, com a seguinte redação:</w:t>
      </w: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(...)</w:t>
      </w: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A Prefeitura Municipal poderá, através de renúncia fiscal, lançar títulos de ECOCRÉDITO na economia municipal que poderão ser utilizados como parte ou pagamento integral de valores por bens e serviços considerados ecologicamente corretos na indústria e/ou comércio local conveniados, criando, assim, uma ‘moeda verde’ e fomentando uma economia sustentável suplementar.”</w:t>
      </w:r>
    </w:p>
    <w:p w:rsidR="000317E6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F5A5D" w:rsidRDefault="00EF5A5D" w:rsidP="000317E6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EF5A5D" w:rsidRDefault="000317E6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0317E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artigo 15 do Projeto de Lei nº 656/2014 passa a vigorar com a seguinte redação:</w:t>
      </w:r>
    </w:p>
    <w:p w:rsidR="00EF5A5D" w:rsidRDefault="00EF5A5D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F5A5D" w:rsidRDefault="00EF5A5D" w:rsidP="00EF5A5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“Art. 15 </w:t>
      </w:r>
      <w:r w:rsidR="00C94212">
        <w:rPr>
          <w:rFonts w:ascii="Times New Roman" w:eastAsia="Times New Roman" w:hAnsi="Times New Roman"/>
          <w:color w:val="000000"/>
        </w:rPr>
        <w:t>O Poder Executivo Municipal regulamentará esta Lei no prazo de 60 (sessenta) dias e definirá, através de lista própria, o que vem a ser bens e serviços ecologicamente corretos.”</w:t>
      </w:r>
    </w:p>
    <w:p w:rsidR="002E6A75" w:rsidRDefault="002E6A75" w:rsidP="00EF5A5D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E6A75" w:rsidRDefault="002E6A75" w:rsidP="00EF5A5D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C94212" w:rsidRDefault="00EF5A5D" w:rsidP="00EF5A5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EF5A5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Revogadas as disposições em contrário, esta emenda entra em vigor na data de sua aprovação.</w:t>
      </w:r>
    </w:p>
    <w:p w:rsidR="00C94212" w:rsidRDefault="00C94212" w:rsidP="000317E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6319D" w:rsidRDefault="0066319D" w:rsidP="000317E6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0317E6">
      <w:pPr>
        <w:ind w:firstLine="2835"/>
        <w:rPr>
          <w:color w:val="000000"/>
        </w:rPr>
      </w:pPr>
      <w:r>
        <w:rPr>
          <w:color w:val="000000"/>
        </w:rPr>
        <w:t>Sala das Sessões, em 21 de Outubro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6319D" w:rsidRDefault="0066319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16"/>
      </w:tblGrid>
      <w:tr w:rsidR="00C94212" w:rsidTr="00EF5A5D">
        <w:trPr>
          <w:trHeight w:val="263"/>
        </w:trPr>
        <w:tc>
          <w:tcPr>
            <w:tcW w:w="861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EF5A5D">
        <w:trPr>
          <w:trHeight w:val="1077"/>
        </w:trPr>
        <w:tc>
          <w:tcPr>
            <w:tcW w:w="8616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EF5A5D">
        <w:trPr>
          <w:trHeight w:val="263"/>
        </w:trPr>
        <w:tc>
          <w:tcPr>
            <w:tcW w:w="861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F5A5D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objetivo fazer três adendos ao Projeto de Lei que trata da implantação da política do ECOCRÉDITO no âmbito do Município de Pouso Alegre, que o texto inicial não contempla.</w:t>
      </w:r>
    </w:p>
    <w:p w:rsidR="00EF5A5D" w:rsidRDefault="00EF5A5D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EF5A5D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alteração no parágrafo terceiro, também do artigo segundo, tem por objetivo único apenas adequar o texto com o que o proposto no parágrafo quarto, incluído no texto por meio desta emenda.</w:t>
      </w:r>
    </w:p>
    <w:p w:rsidR="00EF5A5D" w:rsidRDefault="00EF5A5D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EF5A5D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inserção do parágrafo quarto no artigo segundo visa, sobretudo, contribuir para a criação e/ou ampliação de uma economia verdadeiramente sustentável suplementar, que vai contribuir com o meio ambiente e com a qualidade de vida, ao mesmo tempo em que incentiva o proprietário rural, que se enquadra na política do ecocrédito, a continuar trabalhando e prezando pela proteção das nascentes e na busca por meios de cultivo que cuidem dos recursos naturais. Também, a municipalidade poderá ofertar a inclusão uma moeda verde na economia local que poderá fomentar uma atividade comercial sustentável suplementar.</w:t>
      </w:r>
    </w:p>
    <w:p w:rsidR="00EF5A5D" w:rsidRDefault="00EF5A5D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EF5A5D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a alteração no artigo 15 do Projeto de Lei é relevante para que tanto o consumidor quanto os lojistas e fornecedores possam estar conscientes e alinhados sobre a discriminação dos bens e serviços que são, de fato, ecologicamente corretos. Essa ação pode incentivar o comércio desse tipo de produtos e aumentar a oferta e procura por tais serviços.</w:t>
      </w:r>
    </w:p>
    <w:p w:rsidR="00EF5A5D" w:rsidRDefault="00EF5A5D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Afinal, adotando essas normas a empresa pode sair a frente da concorrência melhorando sua imagem perante o mercado, uma vez que os consumidores estão se tornando cada dia mais conscientes no que diz respeito a questões relacionadas à gestão ambiental.</w:t>
      </w:r>
    </w:p>
    <w:p w:rsidR="00EF5A5D" w:rsidRDefault="00EF5A5D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EF5A5D" w:rsidRDefault="00EF5A5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21 de Outubro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35"/>
      </w:tblGrid>
      <w:tr w:rsidR="00C94212" w:rsidTr="00EF5A5D">
        <w:trPr>
          <w:trHeight w:val="279"/>
        </w:trPr>
        <w:tc>
          <w:tcPr>
            <w:tcW w:w="853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EF5A5D">
        <w:trPr>
          <w:trHeight w:val="849"/>
        </w:trPr>
        <w:tc>
          <w:tcPr>
            <w:tcW w:w="853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031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83" w:rsidRDefault="00DA2483" w:rsidP="00FE475D">
      <w:r>
        <w:separator/>
      </w:r>
    </w:p>
  </w:endnote>
  <w:endnote w:type="continuationSeparator" w:id="1">
    <w:p w:rsidR="00DA2483" w:rsidRDefault="00DA248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B22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A24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A24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A248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A24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83" w:rsidRDefault="00DA2483" w:rsidP="00FE475D">
      <w:r>
        <w:separator/>
      </w:r>
    </w:p>
  </w:footnote>
  <w:footnote w:type="continuationSeparator" w:id="1">
    <w:p w:rsidR="00DA2483" w:rsidRDefault="00DA248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A24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B226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B226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A248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A248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A24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4C7A"/>
    <w:rsid w:val="00022C96"/>
    <w:rsid w:val="000317E6"/>
    <w:rsid w:val="000C7AD2"/>
    <w:rsid w:val="00217FD1"/>
    <w:rsid w:val="002E6A75"/>
    <w:rsid w:val="0041447C"/>
    <w:rsid w:val="0045417E"/>
    <w:rsid w:val="005005AC"/>
    <w:rsid w:val="0063594B"/>
    <w:rsid w:val="0066319D"/>
    <w:rsid w:val="006C3FC6"/>
    <w:rsid w:val="007076AC"/>
    <w:rsid w:val="008A078F"/>
    <w:rsid w:val="00A056D0"/>
    <w:rsid w:val="00BB59D8"/>
    <w:rsid w:val="00C43689"/>
    <w:rsid w:val="00C94212"/>
    <w:rsid w:val="00DA2483"/>
    <w:rsid w:val="00DE5182"/>
    <w:rsid w:val="00E807E1"/>
    <w:rsid w:val="00EF5A5D"/>
    <w:rsid w:val="00FB226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2014-10-20T15:42:00Z</dcterms:created>
  <dcterms:modified xsi:type="dcterms:W3CDTF">2014-10-20T15:53:00Z</dcterms:modified>
</cp:coreProperties>
</file>