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54F6A" w:rsidRDefault="00BB59D8" w:rsidP="00A056D0">
      <w:pPr>
        <w:ind w:left="2835"/>
        <w:jc w:val="both"/>
        <w:rPr>
          <w:b/>
          <w:color w:val="000000"/>
          <w:sz w:val="22"/>
          <w:szCs w:val="22"/>
        </w:rPr>
      </w:pPr>
      <w:r w:rsidRPr="00154F6A">
        <w:rPr>
          <w:b/>
          <w:color w:val="000000"/>
          <w:sz w:val="22"/>
          <w:szCs w:val="22"/>
        </w:rPr>
        <w:t>P</w:t>
      </w:r>
      <w:r w:rsidR="0066319D" w:rsidRPr="00154F6A">
        <w:rPr>
          <w:b/>
          <w:color w:val="000000"/>
          <w:sz w:val="22"/>
          <w:szCs w:val="22"/>
        </w:rPr>
        <w:t xml:space="preserve">roposta de </w:t>
      </w:r>
      <w:r w:rsidRPr="00154F6A">
        <w:rPr>
          <w:b/>
          <w:color w:val="000000"/>
          <w:sz w:val="22"/>
          <w:szCs w:val="22"/>
        </w:rPr>
        <w:t>Emenda Nº 017 ao Substitutivo Nº 001 ao Projeto de Lei Nº 00768/2016</w:t>
      </w:r>
    </w:p>
    <w:p w:rsidR="00C94212" w:rsidRPr="00154F6A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154F6A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154F6A">
        <w:rPr>
          <w:b/>
          <w:sz w:val="22"/>
          <w:szCs w:val="22"/>
        </w:rPr>
        <w:t>ACRESCENTA PARÁGRAFOS AO ART. 35 DO SUBSTITUTIVO Nº 001 AO PROJETO DE LEI 768/2016, TRANSFORMA EM PARÁGRAFO 1º O PARÁGRAFO ÚNICO DO MESMO ARTIGO DE LEI E DÁ OUTRAS PROVIDENCIAS.</w:t>
      </w:r>
    </w:p>
    <w:p w:rsidR="00C94212" w:rsidRPr="00154F6A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056D0" w:rsidRPr="00154F6A" w:rsidRDefault="0063594B" w:rsidP="00A056D0">
      <w:pPr>
        <w:ind w:firstLine="2835"/>
        <w:jc w:val="both"/>
        <w:rPr>
          <w:sz w:val="22"/>
          <w:szCs w:val="22"/>
        </w:rPr>
      </w:pPr>
      <w:r w:rsidRPr="00154F6A">
        <w:rPr>
          <w:sz w:val="22"/>
          <w:szCs w:val="22"/>
        </w:rPr>
        <w:t>O Vereador signatário desta, no uso de suas atribuições</w:t>
      </w:r>
      <w:r w:rsidR="00BB59D8" w:rsidRPr="00154F6A">
        <w:rPr>
          <w:sz w:val="22"/>
          <w:szCs w:val="22"/>
        </w:rPr>
        <w:t xml:space="preserve"> legais, e nos termos dos artigos 269 e seguintes do Regimento Interno da Câmara Municipal</w:t>
      </w:r>
      <w:r w:rsidR="00C94212" w:rsidRPr="00154F6A">
        <w:rPr>
          <w:sz w:val="22"/>
          <w:szCs w:val="22"/>
        </w:rPr>
        <w:t xml:space="preserve"> de Pouso Alegre, Estado de Minas Gerais, </w:t>
      </w:r>
      <w:r w:rsidR="00BB59D8" w:rsidRPr="00154F6A">
        <w:rPr>
          <w:sz w:val="22"/>
          <w:szCs w:val="22"/>
        </w:rPr>
        <w:t xml:space="preserve">apresenta a seguinte Proposta de </w:t>
      </w:r>
      <w:r w:rsidRPr="00154F6A">
        <w:rPr>
          <w:sz w:val="22"/>
          <w:szCs w:val="22"/>
        </w:rPr>
        <w:t>Emenda Nº 017 ao Substitutivo Nº 001 ao Projeto de Lei Nº 00768/2016</w:t>
      </w:r>
      <w:r w:rsidR="00A056D0" w:rsidRPr="00154F6A">
        <w:rPr>
          <w:sz w:val="22"/>
          <w:szCs w:val="22"/>
        </w:rPr>
        <w:t>:</w:t>
      </w:r>
    </w:p>
    <w:p w:rsidR="00C94212" w:rsidRPr="00154F6A" w:rsidRDefault="00C94212" w:rsidP="006121C9">
      <w:pPr>
        <w:spacing w:line="283" w:lineRule="auto"/>
        <w:rPr>
          <w:b/>
          <w:color w:val="000000"/>
          <w:sz w:val="22"/>
          <w:szCs w:val="22"/>
        </w:rPr>
      </w:pPr>
    </w:p>
    <w:p w:rsidR="00154F6A" w:rsidRPr="00154F6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Art. 1º. Fica alterado para “§ 1º” o atual “parágrafo único” do art. 35 do Substitutivo n. 001 do Projeto de Lei nº 768/2016.</w:t>
      </w:r>
    </w:p>
    <w:p w:rsidR="00154F6A" w:rsidRPr="00154F6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54F6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Art. 2º. Ficam criados os “§§ 2º, 3º, 4º, 5º e 6º”, no art. 35, do Projeto de Lei nº 768/2016, passando a vigorar com a seguinte redação:</w:t>
      </w:r>
    </w:p>
    <w:p w:rsidR="00154F6A" w:rsidRPr="00154F6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54F6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“§ 2º.</w:t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ab/>
        <w:t>A ausência ou omissão de fiscalização, pelo município ou pela autarquia responsável, do que trata o “Capítulo X” desta norma redundará, além das responsabilidades cíveis, penais e administrativas cabíveis aos agentes públicos, a imediata comunicação ao Ministério Público Estadual e ao Tribunal de Contas de Minas Gerais, nos termos do art. 74, III, da Constituição do Estado.</w:t>
      </w:r>
    </w:p>
    <w:p w:rsidR="00154F6A" w:rsidRPr="00154F6A" w:rsidRDefault="00154F6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54F6A" w:rsidRPr="00154F6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“§ 3º. A denúncia das ocorrências de omissão ou ausência de fiscalização, de que trata o § 2º desta norma poderá ser realizado por meio das ouvidorias municipais do Poder Executivo ou do Poder Legislativo ou, ainda, por lavratura de Boletim de Ocorrências, sempre mediante protocolo, sujeitando o agente responsável, após devido processo administrativo, nas sanções previstas em lei ou em regulamento específico.”</w:t>
      </w:r>
    </w:p>
    <w:p w:rsidR="00154F6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54F6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§ 4º As denúncias redundarão em procedimento administrativo que oportunizará ao servidor público omisso ampla defesa e contraditório, aplicando-se, especialmente os procedimentos adotados na lei federal 9.784/99, sem prejuízo das sanções contidas na lei 8.429/92, se for o caso.</w:t>
      </w:r>
    </w:p>
    <w:p w:rsidR="00154F6A" w:rsidRPr="00154F6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54F6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§ 5º. Constatada a prevaricação do fiscal ou agente responsável pela fiscalização o superior hierárquico será obrigado a comunicar, imediatamente, o Ministério Público e o órgão policial competente para fins de apuração criminal.</w:t>
      </w:r>
    </w:p>
    <w:p w:rsidR="00154F6A" w:rsidRPr="00154F6A" w:rsidRDefault="00154F6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154F6A">
        <w:rPr>
          <w:rFonts w:ascii="Times New Roman" w:eastAsia="Times New Roman" w:hAnsi="Times New Roman"/>
          <w:color w:val="000000"/>
          <w:sz w:val="22"/>
          <w:szCs w:val="22"/>
        </w:rPr>
        <w:t>§ 6º. Confirmada a procedência da denúncia deverá o município ou a autarquia responsável, conforme o caso, impor a penalidade cabível sob pena de o responsável incorrer nas sanções previstas, especialmente, no art. 71 da Lei Orgânica Municipal.</w:t>
      </w:r>
    </w:p>
    <w:p w:rsidR="00C94212" w:rsidRPr="00154F6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Art. 3º. Essa emenda entra em vigor na data de sua publicação.</w:t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154F6A" w:rsidRPr="00154F6A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154F6A">
        <w:rPr>
          <w:rFonts w:ascii="Times New Roman" w:eastAsia="Times New Roman" w:hAnsi="Times New Roman"/>
          <w:color w:val="000000"/>
          <w:sz w:val="22"/>
          <w:szCs w:val="22"/>
        </w:rPr>
        <w:t>Art. 4º. Revogam-se as disposições em contrário.</w:t>
      </w:r>
    </w:p>
    <w:p w:rsidR="00C94212" w:rsidRPr="00154F6A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154F6A" w:rsidRDefault="00C94212" w:rsidP="00C94212">
      <w:pPr>
        <w:ind w:firstLine="2835"/>
        <w:rPr>
          <w:color w:val="000000"/>
          <w:sz w:val="22"/>
          <w:szCs w:val="22"/>
        </w:rPr>
      </w:pPr>
      <w:r w:rsidRPr="00154F6A">
        <w:rPr>
          <w:color w:val="000000"/>
          <w:sz w:val="22"/>
          <w:szCs w:val="22"/>
        </w:rPr>
        <w:t>Sala das Sessões, em 7 de Junho de 2016.</w:t>
      </w:r>
    </w:p>
    <w:p w:rsidR="00C94212" w:rsidRPr="00154F6A" w:rsidRDefault="00C94212" w:rsidP="006121C9">
      <w:pPr>
        <w:spacing w:line="142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RPr="00154F6A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154F6A" w:rsidRDefault="00154F6A" w:rsidP="00B333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4212" w:rsidRPr="00154F6A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154F6A">
              <w:rPr>
                <w:color w:val="000000"/>
                <w:sz w:val="22"/>
                <w:szCs w:val="22"/>
              </w:rPr>
              <w:t xml:space="preserve"> Mário de Pinho</w:t>
            </w:r>
          </w:p>
        </w:tc>
      </w:tr>
      <w:tr w:rsidR="00C94212" w:rsidRPr="00154F6A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154F6A" w:rsidRDefault="00C94212" w:rsidP="006121C9">
            <w:pPr>
              <w:jc w:val="center"/>
              <w:rPr>
                <w:color w:val="000000"/>
                <w:sz w:val="22"/>
                <w:szCs w:val="22"/>
              </w:rPr>
            </w:pPr>
            <w:r w:rsidRPr="00154F6A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94212" w:rsidRPr="00154F6A" w:rsidRDefault="00C94212" w:rsidP="00C94212">
      <w:pPr>
        <w:rPr>
          <w:b/>
          <w:sz w:val="22"/>
          <w:szCs w:val="22"/>
        </w:rPr>
      </w:pPr>
    </w:p>
    <w:p w:rsidR="00C94212" w:rsidRPr="00154F6A" w:rsidRDefault="00C94212" w:rsidP="00C94212">
      <w:pPr>
        <w:jc w:val="center"/>
        <w:rPr>
          <w:b/>
          <w:sz w:val="22"/>
          <w:szCs w:val="22"/>
        </w:rPr>
      </w:pPr>
    </w:p>
    <w:p w:rsidR="00C94212" w:rsidRPr="00154F6A" w:rsidRDefault="00C94212" w:rsidP="00C94212">
      <w:pPr>
        <w:ind w:firstLine="2835"/>
        <w:jc w:val="both"/>
        <w:rPr>
          <w:b/>
          <w:sz w:val="22"/>
          <w:szCs w:val="22"/>
        </w:rPr>
      </w:pPr>
      <w:r w:rsidRPr="00154F6A">
        <w:rPr>
          <w:b/>
          <w:sz w:val="22"/>
          <w:szCs w:val="22"/>
        </w:rPr>
        <w:t>JUSTIFICATIVA</w:t>
      </w:r>
    </w:p>
    <w:p w:rsidR="00C94212" w:rsidRPr="00154F6A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154F6A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9E24AE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154F6A">
        <w:rPr>
          <w:rFonts w:ascii="Times New Roman" w:hAnsi="Times New Roman" w:cs="Times New Roman"/>
          <w:sz w:val="22"/>
          <w:szCs w:val="22"/>
        </w:rPr>
        <w:t>Registre-se que o município de Pouso Alegre é o maior interessado na fiscalização dos serviços públicos aqui elencados. Importante frisar, ainda, que o agente que omite em seu mister fundamental comete crime de prevaricação. Essa emenda, portanto, visa estabelecer um critério mínimo de igualdade, ao passo que o município tem a obrigação de agir para melhor identificar os possíveis problemas na prestação de qualquer serviço terceirizado.</w:t>
      </w:r>
    </w:p>
    <w:p w:rsidR="00C94212" w:rsidRPr="00154F6A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154F6A">
        <w:rPr>
          <w:rFonts w:ascii="Times New Roman" w:hAnsi="Times New Roman" w:cs="Times New Roman"/>
          <w:sz w:val="22"/>
          <w:szCs w:val="22"/>
        </w:rPr>
        <w:br/>
      </w:r>
      <w:r w:rsidR="009E24AE">
        <w:rPr>
          <w:rFonts w:ascii="Times New Roman" w:hAnsi="Times New Roman" w:cs="Times New Roman"/>
          <w:sz w:val="22"/>
          <w:szCs w:val="22"/>
        </w:rPr>
        <w:t xml:space="preserve"> </w:t>
      </w:r>
      <w:r w:rsidR="009E24AE">
        <w:rPr>
          <w:rFonts w:ascii="Times New Roman" w:hAnsi="Times New Roman" w:cs="Times New Roman"/>
          <w:sz w:val="22"/>
          <w:szCs w:val="22"/>
        </w:rPr>
        <w:tab/>
      </w:r>
      <w:r w:rsidR="009E24AE">
        <w:rPr>
          <w:rFonts w:ascii="Times New Roman" w:hAnsi="Times New Roman" w:cs="Times New Roman"/>
          <w:sz w:val="22"/>
          <w:szCs w:val="22"/>
        </w:rPr>
        <w:tab/>
      </w:r>
      <w:r w:rsidR="009E24AE">
        <w:rPr>
          <w:rFonts w:ascii="Times New Roman" w:hAnsi="Times New Roman" w:cs="Times New Roman"/>
          <w:sz w:val="22"/>
          <w:szCs w:val="22"/>
        </w:rPr>
        <w:tab/>
      </w:r>
      <w:r w:rsidR="009E24AE">
        <w:rPr>
          <w:rFonts w:ascii="Times New Roman" w:hAnsi="Times New Roman" w:cs="Times New Roman"/>
          <w:sz w:val="22"/>
          <w:szCs w:val="22"/>
        </w:rPr>
        <w:tab/>
      </w:r>
      <w:r w:rsidRPr="00154F6A">
        <w:rPr>
          <w:rFonts w:ascii="Times New Roman" w:hAnsi="Times New Roman" w:cs="Times New Roman"/>
          <w:sz w:val="22"/>
          <w:szCs w:val="22"/>
        </w:rPr>
        <w:t>Importante frisar que a boa atuação dos fiscais da prestação de serviços é indicativo para exigir melhorias nos serviços de transporte público municipal.</w:t>
      </w:r>
    </w:p>
    <w:p w:rsidR="00C94212" w:rsidRPr="00154F6A" w:rsidRDefault="00C94212" w:rsidP="006121C9">
      <w:pPr>
        <w:jc w:val="center"/>
        <w:rPr>
          <w:color w:val="000000"/>
          <w:sz w:val="22"/>
          <w:szCs w:val="22"/>
        </w:rPr>
      </w:pPr>
    </w:p>
    <w:p w:rsidR="00C94212" w:rsidRPr="00154F6A" w:rsidRDefault="00C94212" w:rsidP="006121C9">
      <w:pPr>
        <w:jc w:val="center"/>
        <w:rPr>
          <w:color w:val="000000"/>
          <w:sz w:val="22"/>
          <w:szCs w:val="22"/>
        </w:rPr>
      </w:pPr>
    </w:p>
    <w:p w:rsidR="006121C9" w:rsidRPr="00154F6A" w:rsidRDefault="006121C9" w:rsidP="006121C9">
      <w:pPr>
        <w:ind w:firstLine="2835"/>
        <w:rPr>
          <w:color w:val="000000"/>
          <w:sz w:val="22"/>
          <w:szCs w:val="22"/>
        </w:rPr>
      </w:pPr>
      <w:r w:rsidRPr="00154F6A">
        <w:rPr>
          <w:color w:val="000000"/>
          <w:sz w:val="22"/>
          <w:szCs w:val="22"/>
        </w:rPr>
        <w:t>Sala das Sessões, em 7 de Junho de 2016.</w:t>
      </w:r>
    </w:p>
    <w:p w:rsidR="006121C9" w:rsidRPr="00154F6A" w:rsidRDefault="006121C9" w:rsidP="006121C9">
      <w:pPr>
        <w:spacing w:line="142" w:lineRule="auto"/>
        <w:jc w:val="center"/>
        <w:rPr>
          <w:color w:val="000000"/>
          <w:sz w:val="22"/>
          <w:szCs w:val="22"/>
        </w:rPr>
      </w:pPr>
    </w:p>
    <w:p w:rsidR="006121C9" w:rsidRPr="00154F6A" w:rsidRDefault="006121C9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p w:rsidR="006121C9" w:rsidRPr="00154F6A" w:rsidRDefault="006121C9" w:rsidP="006121C9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RPr="00154F6A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154F6A" w:rsidRDefault="006121C9" w:rsidP="0002567C">
            <w:pPr>
              <w:jc w:val="center"/>
              <w:rPr>
                <w:color w:val="000000"/>
                <w:sz w:val="22"/>
                <w:szCs w:val="22"/>
              </w:rPr>
            </w:pPr>
            <w:r w:rsidRPr="00154F6A">
              <w:rPr>
                <w:color w:val="000000"/>
                <w:sz w:val="22"/>
                <w:szCs w:val="22"/>
              </w:rPr>
              <w:t xml:space="preserve"> Mário de Pinho</w:t>
            </w:r>
          </w:p>
        </w:tc>
      </w:tr>
      <w:tr w:rsidR="006121C9" w:rsidRPr="00154F6A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154F6A" w:rsidRDefault="006121C9" w:rsidP="0002567C">
            <w:pPr>
              <w:jc w:val="center"/>
              <w:rPr>
                <w:color w:val="000000"/>
                <w:sz w:val="22"/>
                <w:szCs w:val="22"/>
              </w:rPr>
            </w:pPr>
            <w:r w:rsidRPr="00154F6A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6121C9" w:rsidRPr="00154F6A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154F6A" w:rsidRDefault="00C94212" w:rsidP="00C94212">
      <w:pPr>
        <w:rPr>
          <w:sz w:val="22"/>
          <w:szCs w:val="22"/>
        </w:rPr>
      </w:pPr>
    </w:p>
    <w:p w:rsidR="00217FD1" w:rsidRPr="00154F6A" w:rsidRDefault="00217FD1">
      <w:pPr>
        <w:rPr>
          <w:sz w:val="22"/>
          <w:szCs w:val="22"/>
        </w:rPr>
      </w:pPr>
    </w:p>
    <w:sectPr w:rsidR="00217FD1" w:rsidRPr="00154F6A" w:rsidSect="00154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B6" w:rsidRDefault="00CD16B6" w:rsidP="00FE475D">
      <w:r>
        <w:separator/>
      </w:r>
    </w:p>
  </w:endnote>
  <w:endnote w:type="continuationSeparator" w:id="1">
    <w:p w:rsidR="00CD16B6" w:rsidRDefault="00CD16B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04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D16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D16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D16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D16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B6" w:rsidRDefault="00CD16B6" w:rsidP="00FE475D">
      <w:r>
        <w:separator/>
      </w:r>
    </w:p>
  </w:footnote>
  <w:footnote w:type="continuationSeparator" w:id="1">
    <w:p w:rsidR="00CD16B6" w:rsidRDefault="00CD16B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D16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047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3047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D16B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D16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D16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30470"/>
    <w:rsid w:val="00154F6A"/>
    <w:rsid w:val="00217FD1"/>
    <w:rsid w:val="0036114F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8A078F"/>
    <w:rsid w:val="0098441D"/>
    <w:rsid w:val="009E24AE"/>
    <w:rsid w:val="00A056D0"/>
    <w:rsid w:val="00AB6CA1"/>
    <w:rsid w:val="00BB59D8"/>
    <w:rsid w:val="00C43689"/>
    <w:rsid w:val="00C94212"/>
    <w:rsid w:val="00CD16B6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Claret</cp:lastModifiedBy>
  <cp:revision>3</cp:revision>
  <dcterms:created xsi:type="dcterms:W3CDTF">2016-06-07T19:09:00Z</dcterms:created>
  <dcterms:modified xsi:type="dcterms:W3CDTF">2016-06-07T19:09:00Z</dcterms:modified>
</cp:coreProperties>
</file>