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D6" w:rsidRPr="00BC19D6" w:rsidRDefault="00BC19D6" w:rsidP="00BC19D6">
      <w:pPr>
        <w:ind w:left="3118"/>
        <w:rPr>
          <w:rFonts w:ascii="Arial" w:hAnsi="Arial" w:cs="Arial"/>
          <w:b/>
          <w:color w:val="000000"/>
        </w:rPr>
      </w:pPr>
      <w:r w:rsidRPr="00BC19D6">
        <w:rPr>
          <w:rFonts w:ascii="Arial" w:hAnsi="Arial" w:cs="Arial"/>
          <w:b/>
          <w:color w:val="000000"/>
        </w:rPr>
        <w:t>PROJETO DE LEI Nº 867/17</w:t>
      </w:r>
    </w:p>
    <w:p w:rsidR="00BC19D6" w:rsidRPr="00BC19D6" w:rsidRDefault="00BC19D6" w:rsidP="00BC19D6">
      <w:pPr>
        <w:spacing w:line="283" w:lineRule="auto"/>
        <w:ind w:left="3118"/>
        <w:rPr>
          <w:rFonts w:ascii="Arial" w:hAnsi="Arial" w:cs="Arial"/>
          <w:b/>
          <w:color w:val="000000"/>
        </w:rPr>
      </w:pPr>
    </w:p>
    <w:p w:rsidR="00BC19D6" w:rsidRPr="00BC19D6" w:rsidRDefault="00BC19D6" w:rsidP="00BC19D6">
      <w:pPr>
        <w:ind w:left="3118"/>
        <w:jc w:val="both"/>
        <w:rPr>
          <w:rFonts w:ascii="Arial" w:hAnsi="Arial" w:cs="Arial"/>
        </w:rPr>
      </w:pPr>
      <w:bookmarkStart w:id="0" w:name="_GoBack"/>
      <w:bookmarkEnd w:id="0"/>
      <w:r w:rsidRPr="00BC19D6">
        <w:rPr>
          <w:rFonts w:ascii="Arial" w:hAnsi="Arial" w:cs="Arial"/>
        </w:rPr>
        <w:t>DISPÕE SOBRE O PLANO PLURIANUAL DO MUNICÍPIO DE POUSO ALEGRE PARA O PERÍODO DE 2018 A 2021.</w:t>
      </w:r>
    </w:p>
    <w:p w:rsidR="00BC19D6" w:rsidRPr="00BC19D6" w:rsidRDefault="00BC19D6" w:rsidP="00BC19D6">
      <w:pPr>
        <w:ind w:left="3118"/>
        <w:jc w:val="both"/>
        <w:rPr>
          <w:rFonts w:ascii="Arial" w:hAnsi="Arial" w:cs="Arial"/>
        </w:rPr>
      </w:pPr>
    </w:p>
    <w:p w:rsidR="00BC19D6" w:rsidRPr="00BC19D6" w:rsidRDefault="00BC19D6" w:rsidP="00BC19D6">
      <w:pPr>
        <w:tabs>
          <w:tab w:val="left" w:pos="3261"/>
        </w:tabs>
        <w:ind w:firstLine="3119"/>
        <w:rPr>
          <w:rFonts w:ascii="Arial" w:hAnsi="Arial" w:cs="Arial"/>
          <w:b/>
          <w:bCs/>
        </w:rPr>
      </w:pPr>
      <w:r w:rsidRPr="00BC19D6">
        <w:rPr>
          <w:rFonts w:ascii="Arial" w:hAnsi="Arial" w:cs="Arial"/>
          <w:b/>
          <w:bCs/>
        </w:rPr>
        <w:t>Autor: Poder Executivo</w:t>
      </w:r>
    </w:p>
    <w:p w:rsidR="00BC19D6" w:rsidRPr="00BC19D6" w:rsidRDefault="00BC19D6" w:rsidP="00BC19D6">
      <w:pPr>
        <w:pStyle w:val="Corpodetexto"/>
        <w:spacing w:before="1"/>
        <w:ind w:right="108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>A Câmara Municipal de Pouso Alegre, Estado de Minas Gerais, aprova e o Chefe do Poder Executivo sanciona e promulga a seguinte Lei:</w:t>
      </w:r>
    </w:p>
    <w:p w:rsidR="00BC19D6" w:rsidRPr="00BC19D6" w:rsidRDefault="00BC19D6" w:rsidP="00BC19D6">
      <w:pPr>
        <w:pStyle w:val="Corpodetexto"/>
        <w:spacing w:before="1"/>
        <w:ind w:right="1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BC19D6" w:rsidRPr="00BC19D6" w:rsidRDefault="00BC19D6" w:rsidP="00BC19D6">
      <w:pPr>
        <w:pStyle w:val="Corpodetexto"/>
        <w:spacing w:before="1"/>
        <w:ind w:right="108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b/>
          <w:sz w:val="22"/>
          <w:szCs w:val="22"/>
          <w:lang w:val="pt-BR"/>
        </w:rPr>
        <w:t xml:space="preserve">Art. 1º </w:t>
      </w:r>
      <w:r w:rsidRPr="00BC19D6">
        <w:rPr>
          <w:rFonts w:ascii="Arial" w:hAnsi="Arial" w:cs="Arial"/>
          <w:sz w:val="22"/>
          <w:szCs w:val="22"/>
          <w:lang w:val="pt-BR"/>
        </w:rPr>
        <w:t>Esta Lei estabelece o Plano Plurianual do Município de Pouso Alegre para o quadriênio 2018/2021, compreendendo todos os órgãos da Administração Direta e Indireta em cumprimento ao disposto no art. 165, parágrafo 1º, da Constituição</w:t>
      </w:r>
      <w:r w:rsidRPr="00BC19D6"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Pr="00BC19D6">
        <w:rPr>
          <w:rFonts w:ascii="Arial" w:hAnsi="Arial" w:cs="Arial"/>
          <w:sz w:val="22"/>
          <w:szCs w:val="22"/>
          <w:lang w:val="pt-BR"/>
        </w:rPr>
        <w:t>Federal.</w:t>
      </w:r>
    </w:p>
    <w:p w:rsidR="00BC19D6" w:rsidRPr="00BC19D6" w:rsidRDefault="00BC19D6" w:rsidP="00BC19D6">
      <w:pPr>
        <w:pStyle w:val="Corpodetexto"/>
        <w:spacing w:before="120"/>
        <w:ind w:right="3023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b/>
          <w:sz w:val="22"/>
          <w:szCs w:val="22"/>
          <w:lang w:val="pt-BR"/>
        </w:rPr>
        <w:t xml:space="preserve">Parágrafo Único </w:t>
      </w:r>
      <w:r w:rsidRPr="00BC19D6">
        <w:rPr>
          <w:rFonts w:ascii="Arial" w:hAnsi="Arial" w:cs="Arial"/>
          <w:sz w:val="22"/>
          <w:szCs w:val="22"/>
          <w:lang w:val="pt-BR"/>
        </w:rPr>
        <w:t xml:space="preserve">– Integram o Plano Plurianual: </w:t>
      </w:r>
    </w:p>
    <w:p w:rsidR="00BC19D6" w:rsidRPr="00BC19D6" w:rsidRDefault="00BC19D6" w:rsidP="00BC19D6">
      <w:pPr>
        <w:pStyle w:val="Corpodetexto"/>
        <w:spacing w:before="120"/>
        <w:ind w:right="3023"/>
        <w:jc w:val="both"/>
        <w:rPr>
          <w:rFonts w:ascii="Arial" w:hAnsi="Arial" w:cs="Arial"/>
          <w:sz w:val="22"/>
          <w:szCs w:val="22"/>
          <w:lang w:val="pt-BR"/>
        </w:rPr>
      </w:pPr>
    </w:p>
    <w:p w:rsidR="00BC19D6" w:rsidRPr="00BC19D6" w:rsidRDefault="00BC19D6" w:rsidP="00BC19D6">
      <w:pPr>
        <w:pStyle w:val="Corpodetexto"/>
        <w:ind w:right="1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 xml:space="preserve">Anexo I – </w:t>
      </w:r>
      <w:r w:rsidRPr="00BC19D6">
        <w:rPr>
          <w:rStyle w:val="tl8wme"/>
          <w:rFonts w:ascii="Arial" w:hAnsi="Arial" w:cs="Arial"/>
          <w:sz w:val="22"/>
          <w:szCs w:val="22"/>
          <w:lang w:val="pt-BR"/>
        </w:rPr>
        <w:t>PR</w:t>
      </w:r>
      <w:r>
        <w:rPr>
          <w:rStyle w:val="tl8wme"/>
          <w:rFonts w:ascii="Arial" w:hAnsi="Arial" w:cs="Arial"/>
          <w:sz w:val="22"/>
          <w:szCs w:val="22"/>
          <w:lang w:val="pt-BR"/>
        </w:rPr>
        <w:t>EVISÃO DA RECEITA POR CATEGORIA ECONÔ</w:t>
      </w:r>
      <w:r w:rsidRPr="00BC19D6">
        <w:rPr>
          <w:rStyle w:val="tl8wme"/>
          <w:rFonts w:ascii="Arial" w:hAnsi="Arial" w:cs="Arial"/>
          <w:sz w:val="22"/>
          <w:szCs w:val="22"/>
          <w:lang w:val="pt-BR"/>
        </w:rPr>
        <w:t>MICA</w:t>
      </w:r>
    </w:p>
    <w:p w:rsidR="00BC19D6" w:rsidRPr="00BC19D6" w:rsidRDefault="00BC19D6" w:rsidP="00BC19D6">
      <w:pPr>
        <w:pStyle w:val="Corpodetexto"/>
        <w:ind w:right="3023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 xml:space="preserve">Anexo II – </w:t>
      </w:r>
      <w:r>
        <w:rPr>
          <w:rStyle w:val="tl8wme"/>
          <w:rFonts w:ascii="Arial" w:hAnsi="Arial" w:cs="Arial"/>
          <w:sz w:val="22"/>
          <w:szCs w:val="22"/>
          <w:lang w:val="pt-BR"/>
        </w:rPr>
        <w:t>RESUMO DO PPA/ÓRGÃ</w:t>
      </w:r>
      <w:r w:rsidRPr="00BC19D6">
        <w:rPr>
          <w:rStyle w:val="tl8wme"/>
          <w:rFonts w:ascii="Arial" w:hAnsi="Arial" w:cs="Arial"/>
          <w:sz w:val="22"/>
          <w:szCs w:val="22"/>
          <w:lang w:val="pt-BR"/>
        </w:rPr>
        <w:t>O PROGRAMA</w:t>
      </w:r>
    </w:p>
    <w:p w:rsidR="00BC19D6" w:rsidRPr="00BC19D6" w:rsidRDefault="00BC19D6" w:rsidP="00BC19D6">
      <w:pPr>
        <w:pStyle w:val="Corpodetexto"/>
        <w:tabs>
          <w:tab w:val="left" w:pos="9072"/>
        </w:tabs>
        <w:ind w:right="1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 xml:space="preserve">Anexo III – </w:t>
      </w:r>
      <w:r>
        <w:rPr>
          <w:rStyle w:val="tl8wme"/>
          <w:rFonts w:ascii="Arial" w:hAnsi="Arial" w:cs="Arial"/>
          <w:sz w:val="22"/>
          <w:szCs w:val="22"/>
          <w:lang w:val="pt-BR"/>
        </w:rPr>
        <w:t>DETALHAMENTO DOS PROGRAMAS V</w:t>
      </w:r>
      <w:r w:rsidRPr="00BC19D6">
        <w:rPr>
          <w:rStyle w:val="tl8wme"/>
          <w:rFonts w:ascii="Arial" w:hAnsi="Arial" w:cs="Arial"/>
          <w:sz w:val="22"/>
          <w:szCs w:val="22"/>
          <w:lang w:val="pt-BR"/>
        </w:rPr>
        <w:t>INCULADOS ÀS AÇÕES</w:t>
      </w:r>
    </w:p>
    <w:p w:rsidR="00BC19D6" w:rsidRPr="00BC19D6" w:rsidRDefault="00BC19D6" w:rsidP="00BC19D6">
      <w:pPr>
        <w:pStyle w:val="Corpodetexto"/>
        <w:ind w:right="4556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 xml:space="preserve">Anexo IV – </w:t>
      </w:r>
      <w:r w:rsidRPr="00BC19D6">
        <w:rPr>
          <w:rStyle w:val="tl8wme"/>
          <w:rFonts w:ascii="Arial" w:hAnsi="Arial" w:cs="Arial"/>
          <w:sz w:val="22"/>
          <w:szCs w:val="22"/>
          <w:lang w:val="pt-BR"/>
        </w:rPr>
        <w:t>DETALHAMENTO DAS AÇÕES</w:t>
      </w:r>
    </w:p>
    <w:p w:rsidR="00BC19D6" w:rsidRPr="00BC19D6" w:rsidRDefault="00BC19D6" w:rsidP="00BC19D6">
      <w:pPr>
        <w:pStyle w:val="Corpodetexto"/>
        <w:jc w:val="both"/>
        <w:rPr>
          <w:rFonts w:ascii="Arial" w:hAnsi="Arial" w:cs="Arial"/>
          <w:sz w:val="22"/>
          <w:szCs w:val="22"/>
          <w:lang w:val="pt-BR"/>
        </w:rPr>
      </w:pPr>
    </w:p>
    <w:p w:rsidR="00BC19D6" w:rsidRPr="00BC19D6" w:rsidRDefault="00BC19D6" w:rsidP="00BC19D6">
      <w:pPr>
        <w:pStyle w:val="Corpodetexto"/>
        <w:spacing w:before="120"/>
        <w:ind w:right="109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b/>
          <w:sz w:val="22"/>
          <w:szCs w:val="22"/>
          <w:lang w:val="pt-BR"/>
        </w:rPr>
        <w:t xml:space="preserve">Art. 2º </w:t>
      </w:r>
      <w:r w:rsidRPr="00BC19D6">
        <w:rPr>
          <w:rFonts w:ascii="Arial" w:hAnsi="Arial" w:cs="Arial"/>
          <w:sz w:val="22"/>
          <w:szCs w:val="22"/>
          <w:lang w:val="pt-BR"/>
        </w:rPr>
        <w:t>Fica o Executivo autorizado a modificar a unidade executora ou o órgão responsável por programas e ações e os indicadores e respectivos índices, bem como a adequar as metas físicas em função de modificações nos programas ditadas por leis, por leis de diretrizes e por leis orçamentárias e seus créditos adicionais.</w:t>
      </w:r>
    </w:p>
    <w:p w:rsidR="00BC19D6" w:rsidRPr="00BC19D6" w:rsidRDefault="00BC19D6" w:rsidP="00BC19D6">
      <w:pPr>
        <w:pStyle w:val="Corpodetexto"/>
        <w:spacing w:before="120"/>
        <w:ind w:right="108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b/>
          <w:sz w:val="22"/>
          <w:szCs w:val="22"/>
          <w:lang w:val="pt-BR"/>
        </w:rPr>
        <w:t xml:space="preserve">Art. 3º </w:t>
      </w:r>
      <w:r w:rsidRPr="00BC19D6">
        <w:rPr>
          <w:rFonts w:ascii="Arial" w:hAnsi="Arial" w:cs="Arial"/>
          <w:sz w:val="22"/>
          <w:szCs w:val="22"/>
          <w:lang w:val="pt-BR"/>
        </w:rPr>
        <w:t>As previsões de receita e os valores financeiros estabelecidos para as ações constantes dos anexos desta lei são estimativos, não se constituindo em limites à programação das despesas expressas nas leis de diretrizes orçamentárias, das leis orçamentárias e em seus créditos adicionais.</w:t>
      </w:r>
    </w:p>
    <w:p w:rsidR="00BC19D6" w:rsidRPr="00BC19D6" w:rsidRDefault="00BC19D6" w:rsidP="00BC19D6">
      <w:pPr>
        <w:pStyle w:val="Corpodetexto"/>
        <w:spacing w:before="120"/>
        <w:ind w:right="107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b/>
          <w:sz w:val="22"/>
          <w:szCs w:val="22"/>
          <w:lang w:val="pt-BR"/>
        </w:rPr>
        <w:t xml:space="preserve">Art. 4º </w:t>
      </w:r>
      <w:r w:rsidRPr="00BC19D6">
        <w:rPr>
          <w:rFonts w:ascii="Arial" w:hAnsi="Arial" w:cs="Arial"/>
          <w:sz w:val="22"/>
          <w:szCs w:val="22"/>
          <w:lang w:val="pt-BR"/>
        </w:rPr>
        <w:t>Nas leis orçamentárias ou nas que autorizarem a abertura de créditos adicionais, assim como nas leis de diretrizes orçamentárias, e nos créditos extraordinários poderão ser criados novos programas ou ações ou modificados os existentes, considerando- se, em decorrência, alterado o Plano</w:t>
      </w:r>
      <w:r w:rsidRPr="00BC19D6"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Pr="00BC19D6">
        <w:rPr>
          <w:rFonts w:ascii="Arial" w:hAnsi="Arial" w:cs="Arial"/>
          <w:sz w:val="22"/>
          <w:szCs w:val="22"/>
          <w:lang w:val="pt-BR"/>
        </w:rPr>
        <w:t>Plurianual.</w:t>
      </w:r>
    </w:p>
    <w:p w:rsidR="00BC19D6" w:rsidRPr="00BC19D6" w:rsidRDefault="00BC19D6" w:rsidP="00BC19D6">
      <w:pPr>
        <w:pStyle w:val="Corpodetexto"/>
        <w:spacing w:before="120"/>
        <w:ind w:right="111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b/>
          <w:sz w:val="22"/>
          <w:szCs w:val="22"/>
          <w:lang w:val="pt-BR"/>
        </w:rPr>
        <w:t xml:space="preserve">Art. 5º </w:t>
      </w:r>
      <w:r w:rsidRPr="00BC19D6">
        <w:rPr>
          <w:rFonts w:ascii="Arial" w:hAnsi="Arial" w:cs="Arial"/>
          <w:sz w:val="22"/>
          <w:szCs w:val="22"/>
          <w:lang w:val="pt-BR"/>
        </w:rPr>
        <w:t>Esta lei entrará em vigor no dia 1º de janeiro de 2018, revogadas as disposições em contrário.</w:t>
      </w:r>
    </w:p>
    <w:p w:rsidR="00BC19D6" w:rsidRPr="00BC19D6" w:rsidRDefault="00BC19D6" w:rsidP="00BC19D6">
      <w:pPr>
        <w:pStyle w:val="Corpodetexto"/>
        <w:jc w:val="both"/>
        <w:rPr>
          <w:rFonts w:ascii="Arial" w:hAnsi="Arial" w:cs="Arial"/>
          <w:sz w:val="22"/>
          <w:szCs w:val="22"/>
          <w:lang w:val="pt-BR"/>
        </w:rPr>
      </w:pPr>
    </w:p>
    <w:p w:rsidR="00BC19D6" w:rsidRPr="00BC19D6" w:rsidRDefault="00BC19D6" w:rsidP="00BC19D6">
      <w:pPr>
        <w:pStyle w:val="Corpodetexto"/>
        <w:jc w:val="both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>Pouso Alegre, 05 de julho de 2017.</w:t>
      </w:r>
    </w:p>
    <w:p w:rsidR="00BC19D6" w:rsidRPr="00BC19D6" w:rsidRDefault="00BC19D6" w:rsidP="00BC19D6">
      <w:pPr>
        <w:pStyle w:val="Corpodetexto"/>
        <w:jc w:val="both"/>
        <w:rPr>
          <w:rFonts w:ascii="Arial" w:hAnsi="Arial" w:cs="Arial"/>
          <w:sz w:val="22"/>
          <w:szCs w:val="22"/>
          <w:lang w:val="pt-BR"/>
        </w:rPr>
      </w:pPr>
    </w:p>
    <w:p w:rsidR="00BC19D6" w:rsidRPr="00BC19D6" w:rsidRDefault="00BC19D6" w:rsidP="00BC19D6">
      <w:pPr>
        <w:pStyle w:val="Corpodetexto"/>
        <w:jc w:val="both"/>
        <w:rPr>
          <w:rFonts w:ascii="Arial" w:hAnsi="Arial" w:cs="Arial"/>
          <w:sz w:val="22"/>
          <w:szCs w:val="22"/>
          <w:lang w:val="pt-BR"/>
        </w:rPr>
      </w:pPr>
    </w:p>
    <w:p w:rsidR="00BC19D6" w:rsidRPr="00BC19D6" w:rsidRDefault="00BC19D6" w:rsidP="00BC19D6">
      <w:pPr>
        <w:pStyle w:val="Corpodetexto"/>
        <w:jc w:val="center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>RAFAEL TADEU SIMÕES</w:t>
      </w:r>
    </w:p>
    <w:p w:rsidR="00BC19D6" w:rsidRPr="00BC19D6" w:rsidRDefault="00BC19D6" w:rsidP="00BC19D6">
      <w:pPr>
        <w:pStyle w:val="Corpodetexto"/>
        <w:jc w:val="center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>Prefeito Municipal</w:t>
      </w:r>
    </w:p>
    <w:p w:rsidR="00BC19D6" w:rsidRPr="00BC19D6" w:rsidRDefault="00BC19D6" w:rsidP="00BC19D6">
      <w:pPr>
        <w:pStyle w:val="Corpodetexto"/>
        <w:jc w:val="center"/>
        <w:rPr>
          <w:rFonts w:ascii="Arial" w:hAnsi="Arial" w:cs="Arial"/>
          <w:sz w:val="22"/>
          <w:szCs w:val="22"/>
          <w:lang w:val="pt-BR"/>
        </w:rPr>
      </w:pPr>
    </w:p>
    <w:p w:rsidR="00BC19D6" w:rsidRPr="00BC19D6" w:rsidRDefault="00BC19D6" w:rsidP="00BC19D6">
      <w:pPr>
        <w:pStyle w:val="Corpodetexto"/>
        <w:jc w:val="center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>José Dimas da Silva Fonseca</w:t>
      </w:r>
    </w:p>
    <w:p w:rsidR="00BC19D6" w:rsidRPr="00BC19D6" w:rsidRDefault="00BC19D6" w:rsidP="00BC19D6">
      <w:pPr>
        <w:pStyle w:val="Corpodetexto"/>
        <w:jc w:val="center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>Chefe de Gabinete</w:t>
      </w:r>
    </w:p>
    <w:p w:rsidR="00BC19D6" w:rsidRPr="00BC19D6" w:rsidRDefault="00BC19D6" w:rsidP="00BC19D6">
      <w:pPr>
        <w:pStyle w:val="Corpodetexto"/>
        <w:jc w:val="center"/>
        <w:rPr>
          <w:rFonts w:ascii="Arial" w:hAnsi="Arial" w:cs="Arial"/>
          <w:sz w:val="22"/>
          <w:szCs w:val="22"/>
          <w:lang w:val="pt-BR"/>
        </w:rPr>
      </w:pPr>
    </w:p>
    <w:p w:rsidR="00BC19D6" w:rsidRPr="00BC19D6" w:rsidRDefault="00BC19D6" w:rsidP="00BC19D6">
      <w:pPr>
        <w:pStyle w:val="Corpodetexto"/>
        <w:jc w:val="center"/>
        <w:rPr>
          <w:rFonts w:ascii="Arial" w:hAnsi="Arial" w:cs="Arial"/>
          <w:sz w:val="22"/>
          <w:szCs w:val="22"/>
          <w:lang w:val="pt-BR"/>
        </w:rPr>
      </w:pPr>
      <w:r w:rsidRPr="00BC19D6">
        <w:rPr>
          <w:rFonts w:ascii="Arial" w:hAnsi="Arial" w:cs="Arial"/>
          <w:sz w:val="22"/>
          <w:szCs w:val="22"/>
          <w:lang w:val="pt-BR"/>
        </w:rPr>
        <w:t>Julio Cesar da Silva Tavares</w:t>
      </w:r>
    </w:p>
    <w:p w:rsidR="008A3B1D" w:rsidRPr="00BC19D6" w:rsidRDefault="00BC19D6" w:rsidP="00BC19D6">
      <w:pPr>
        <w:pStyle w:val="Corpodetex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C19D6">
        <w:rPr>
          <w:rFonts w:ascii="Arial" w:hAnsi="Arial" w:cs="Arial"/>
          <w:sz w:val="22"/>
          <w:szCs w:val="22"/>
          <w:lang w:val="pt-BR"/>
        </w:rPr>
        <w:t>Secretário de Administração e Finanças</w:t>
      </w:r>
    </w:p>
    <w:sectPr w:rsidR="008A3B1D" w:rsidRPr="00BC19D6" w:rsidSect="00BC1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274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65" w:rsidRDefault="00BE1265" w:rsidP="005A1A0D">
      <w:pPr>
        <w:spacing w:after="0" w:line="240" w:lineRule="auto"/>
      </w:pPr>
      <w:r>
        <w:separator/>
      </w:r>
    </w:p>
  </w:endnote>
  <w:endnote w:type="continuationSeparator" w:id="0">
    <w:p w:rsidR="00BE1265" w:rsidRDefault="00BE1265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65" w:rsidRDefault="00BE1265" w:rsidP="005A1A0D">
      <w:pPr>
        <w:spacing w:after="0" w:line="240" w:lineRule="auto"/>
      </w:pPr>
      <w:r>
        <w:separator/>
      </w:r>
    </w:p>
  </w:footnote>
  <w:footnote w:type="continuationSeparator" w:id="0">
    <w:p w:rsidR="00BE1265" w:rsidRDefault="00BE1265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3C1163" w:rsidTr="003C1163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3C1163" w:rsidRDefault="007E6611" w:rsidP="003C1163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71195" cy="72453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3C1163" w:rsidRDefault="00AF021C" w:rsidP="003C1163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3C1163" w:rsidRDefault="00F2723D" w:rsidP="003C1163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3C1163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3C1163" w:rsidRDefault="00606CAE" w:rsidP="003C1163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3C1163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3C1163">
            <w:rPr>
              <w:rFonts w:ascii="Arial" w:hAnsi="Arial" w:cs="Arial"/>
              <w:i/>
              <w:color w:val="948A54"/>
              <w:sz w:val="20"/>
            </w:rPr>
            <w:tab/>
          </w:r>
          <w:r w:rsidRPr="003C1163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3C1163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3C1163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C19D6"/>
    <w:rsid w:val="000110D5"/>
    <w:rsid w:val="00027277"/>
    <w:rsid w:val="000E175C"/>
    <w:rsid w:val="00142DDF"/>
    <w:rsid w:val="00184ABF"/>
    <w:rsid w:val="002164E3"/>
    <w:rsid w:val="002F6540"/>
    <w:rsid w:val="00360700"/>
    <w:rsid w:val="003A2A4A"/>
    <w:rsid w:val="003C1163"/>
    <w:rsid w:val="004272DB"/>
    <w:rsid w:val="0043618E"/>
    <w:rsid w:val="0047198C"/>
    <w:rsid w:val="00474A5E"/>
    <w:rsid w:val="00585495"/>
    <w:rsid w:val="005A1A0D"/>
    <w:rsid w:val="00606CAE"/>
    <w:rsid w:val="006570DC"/>
    <w:rsid w:val="006C7912"/>
    <w:rsid w:val="006F25D5"/>
    <w:rsid w:val="00721E81"/>
    <w:rsid w:val="007E6611"/>
    <w:rsid w:val="008051AF"/>
    <w:rsid w:val="00882489"/>
    <w:rsid w:val="00887350"/>
    <w:rsid w:val="0089455E"/>
    <w:rsid w:val="008A3B1D"/>
    <w:rsid w:val="008D11F5"/>
    <w:rsid w:val="008E2780"/>
    <w:rsid w:val="009F0E21"/>
    <w:rsid w:val="00A22B7B"/>
    <w:rsid w:val="00A67CE9"/>
    <w:rsid w:val="00AB2AA3"/>
    <w:rsid w:val="00AF021C"/>
    <w:rsid w:val="00B8194B"/>
    <w:rsid w:val="00BC19D6"/>
    <w:rsid w:val="00BE1265"/>
    <w:rsid w:val="00C95EBC"/>
    <w:rsid w:val="00CF1EEB"/>
    <w:rsid w:val="00E44368"/>
    <w:rsid w:val="00EA6AE2"/>
    <w:rsid w:val="00EE16A0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Corpodetexto">
    <w:name w:val="Body Text"/>
    <w:basedOn w:val="Normal"/>
    <w:link w:val="CorpodetextoChar"/>
    <w:uiPriority w:val="1"/>
    <w:unhideWhenUsed/>
    <w:qFormat/>
    <w:rsid w:val="00BC1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C19D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8wme">
    <w:name w:val="tl8wme"/>
    <w:basedOn w:val="Fontepargpadro"/>
    <w:rsid w:val="00BC1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B7D9A-377B-46AA-ABD0-70357248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2017-08-09T19:55:00Z</dcterms:created>
  <dcterms:modified xsi:type="dcterms:W3CDTF">2017-08-09T19:55:00Z</dcterms:modified>
</cp:coreProperties>
</file>