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83" w:rsidRPr="007D7C83" w:rsidRDefault="007D7C83" w:rsidP="007D7C83">
      <w:pPr>
        <w:jc w:val="center"/>
        <w:rPr>
          <w:rFonts w:ascii="Arial" w:hAnsi="Arial" w:cs="Arial"/>
          <w:b/>
          <w:color w:val="000000"/>
          <w:sz w:val="24"/>
          <w:u w:val="single"/>
        </w:rPr>
      </w:pPr>
      <w:r w:rsidRPr="007D7C83">
        <w:rPr>
          <w:rFonts w:ascii="Arial" w:hAnsi="Arial" w:cs="Arial"/>
          <w:b/>
          <w:color w:val="000000"/>
          <w:sz w:val="24"/>
          <w:u w:val="single"/>
        </w:rPr>
        <w:t>PROJETO DE LEI Nº 870/17, DE 17 DE JULHO DE 2017.</w:t>
      </w:r>
    </w:p>
    <w:p w:rsidR="007D7C83" w:rsidRDefault="007D7C83" w:rsidP="007D7C83">
      <w:pPr>
        <w:spacing w:line="283" w:lineRule="auto"/>
        <w:ind w:left="3118"/>
        <w:rPr>
          <w:rFonts w:ascii="Arial" w:hAnsi="Arial" w:cs="Arial"/>
          <w:b/>
          <w:color w:val="000000"/>
          <w:sz w:val="20"/>
        </w:rPr>
      </w:pPr>
    </w:p>
    <w:p w:rsidR="007D7C83" w:rsidRPr="007D7C83" w:rsidRDefault="007D7C83" w:rsidP="007D7C83">
      <w:pPr>
        <w:ind w:left="3118"/>
        <w:jc w:val="both"/>
        <w:rPr>
          <w:rFonts w:ascii="Arial" w:hAnsi="Arial" w:cs="Arial"/>
          <w:sz w:val="20"/>
          <w:szCs w:val="20"/>
        </w:rPr>
      </w:pPr>
      <w:bookmarkStart w:id="0" w:name="_GoBack"/>
      <w:bookmarkEnd w:id="0"/>
      <w:r w:rsidRPr="007D7C83">
        <w:rPr>
          <w:rFonts w:ascii="Arial" w:hAnsi="Arial" w:cs="Arial"/>
          <w:sz w:val="20"/>
          <w:szCs w:val="20"/>
        </w:rPr>
        <w:t>Autoriza a abertura de Crédito Especial na forma dos artigos 42 e 43 da Lei 4.320/64, no valor de R$ 12.000,00.</w:t>
      </w:r>
    </w:p>
    <w:p w:rsidR="007D7C83" w:rsidRPr="007D7C83" w:rsidRDefault="007D7C83" w:rsidP="007D7C83">
      <w:pPr>
        <w:ind w:left="2410" w:firstLine="708"/>
        <w:rPr>
          <w:rFonts w:ascii="Arial" w:hAnsi="Arial" w:cs="Arial"/>
          <w:bCs/>
          <w:sz w:val="20"/>
          <w:szCs w:val="20"/>
        </w:rPr>
      </w:pPr>
      <w:r w:rsidRPr="007D7C83">
        <w:rPr>
          <w:rFonts w:ascii="Arial" w:hAnsi="Arial" w:cs="Arial"/>
          <w:bCs/>
          <w:sz w:val="20"/>
          <w:szCs w:val="20"/>
        </w:rPr>
        <w:t>Autor: Poder Executivo</w:t>
      </w:r>
    </w:p>
    <w:p w:rsidR="007D7C83" w:rsidRPr="007D7C83" w:rsidRDefault="007D7C83" w:rsidP="007D7C83">
      <w:pPr>
        <w:jc w:val="both"/>
        <w:rPr>
          <w:rFonts w:ascii="Arial" w:hAnsi="Arial" w:cs="Arial"/>
          <w:sz w:val="20"/>
          <w:szCs w:val="20"/>
        </w:rPr>
      </w:pPr>
      <w:r w:rsidRPr="007D7C83">
        <w:rPr>
          <w:rFonts w:ascii="Arial" w:hAnsi="Arial" w:cs="Arial"/>
          <w:sz w:val="20"/>
          <w:szCs w:val="20"/>
        </w:rPr>
        <w:t>A Câmara Municipal de Pouso Alegre, Estado de Minas Gerais aprova e o Chefe do Poder Executivo sanciona e promulga a seguinte Lei:</w:t>
      </w:r>
    </w:p>
    <w:p w:rsidR="007D7C83" w:rsidRPr="007D7C83" w:rsidRDefault="007D7C83" w:rsidP="007D7C83">
      <w:pPr>
        <w:jc w:val="both"/>
        <w:rPr>
          <w:rFonts w:ascii="Arial" w:hAnsi="Arial" w:cs="Arial"/>
          <w:sz w:val="20"/>
          <w:szCs w:val="20"/>
        </w:rPr>
      </w:pPr>
      <w:r w:rsidRPr="007D7C83">
        <w:rPr>
          <w:rFonts w:ascii="Arial" w:hAnsi="Arial" w:cs="Arial"/>
          <w:b/>
          <w:sz w:val="20"/>
          <w:szCs w:val="20"/>
        </w:rPr>
        <w:t>Art. 1º.</w:t>
      </w:r>
      <w:r w:rsidRPr="007D7C83">
        <w:rPr>
          <w:rFonts w:ascii="Arial" w:hAnsi="Arial" w:cs="Arial"/>
          <w:sz w:val="20"/>
          <w:szCs w:val="20"/>
        </w:rPr>
        <w:t xml:space="preserve"> Fica o Poder Executivo autorizado a abrir crédito Especial no valor de R$ 12.000,00 (doze mil reais). </w:t>
      </w:r>
    </w:p>
    <w:p w:rsidR="007D7C83" w:rsidRPr="007D7C83" w:rsidRDefault="007D7C83" w:rsidP="007D7C83">
      <w:pPr>
        <w:jc w:val="both"/>
        <w:rPr>
          <w:rFonts w:ascii="Arial" w:hAnsi="Arial" w:cs="Arial"/>
          <w:sz w:val="20"/>
          <w:szCs w:val="20"/>
        </w:rPr>
      </w:pPr>
      <w:r w:rsidRPr="007D7C83">
        <w:rPr>
          <w:rFonts w:ascii="Arial" w:hAnsi="Arial" w:cs="Arial"/>
          <w:b/>
          <w:sz w:val="20"/>
          <w:szCs w:val="20"/>
        </w:rPr>
        <w:t>Art. 2º.</w:t>
      </w:r>
      <w:r w:rsidRPr="007D7C83">
        <w:rPr>
          <w:rFonts w:ascii="Arial" w:hAnsi="Arial" w:cs="Arial"/>
          <w:sz w:val="20"/>
          <w:szCs w:val="20"/>
        </w:rPr>
        <w:t xml:space="preserve"> Por força do art. 1º desta Lei, passa a integrar o Orçamento Municipal para o exercício de 2017 a seguinte dotação: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3"/>
        <w:gridCol w:w="5718"/>
        <w:gridCol w:w="1666"/>
      </w:tblGrid>
      <w:tr w:rsidR="007D7C83" w:rsidRPr="007D7C83" w:rsidTr="00E963CD">
        <w:tc>
          <w:tcPr>
            <w:tcW w:w="1903"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ÓRGÃO</w:t>
            </w:r>
          </w:p>
        </w:tc>
        <w:tc>
          <w:tcPr>
            <w:tcW w:w="5718"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pStyle w:val="PargrafodaLista"/>
              <w:numPr>
                <w:ilvl w:val="0"/>
                <w:numId w:val="1"/>
              </w:numPr>
              <w:ind w:left="0" w:firstLine="0"/>
              <w:jc w:val="both"/>
              <w:rPr>
                <w:rFonts w:ascii="Arial" w:hAnsi="Arial" w:cs="Arial"/>
                <w:color w:val="000000"/>
                <w:sz w:val="20"/>
                <w:szCs w:val="20"/>
                <w:lang w:eastAsia="pt-BR"/>
              </w:rPr>
            </w:pPr>
            <w:r w:rsidRPr="007D7C83">
              <w:rPr>
                <w:rFonts w:ascii="Arial" w:hAnsi="Arial" w:cs="Arial"/>
                <w:color w:val="000000"/>
                <w:sz w:val="20"/>
                <w:szCs w:val="20"/>
                <w:lang w:eastAsia="pt-BR"/>
              </w:rPr>
              <w:t xml:space="preserve">       CÂMARA MUNICIPAL</w:t>
            </w:r>
          </w:p>
        </w:tc>
        <w:tc>
          <w:tcPr>
            <w:tcW w:w="1666" w:type="dxa"/>
            <w:tcBorders>
              <w:top w:val="single" w:sz="4" w:space="0" w:color="000000"/>
              <w:left w:val="single" w:sz="4" w:space="0" w:color="000000"/>
              <w:bottom w:val="single" w:sz="4" w:space="0" w:color="000000"/>
              <w:right w:val="single" w:sz="4" w:space="0" w:color="000000"/>
            </w:tcBorders>
          </w:tcPr>
          <w:p w:rsidR="007D7C83" w:rsidRPr="007D7C83" w:rsidRDefault="007D7C83" w:rsidP="007D7C83">
            <w:pPr>
              <w:pStyle w:val="PargrafodaLista"/>
              <w:ind w:left="0"/>
              <w:jc w:val="both"/>
              <w:rPr>
                <w:rFonts w:ascii="Arial" w:hAnsi="Arial" w:cs="Arial"/>
                <w:color w:val="000000"/>
                <w:sz w:val="20"/>
                <w:szCs w:val="20"/>
                <w:lang w:eastAsia="pt-BR"/>
              </w:rPr>
            </w:pPr>
          </w:p>
        </w:tc>
      </w:tr>
      <w:tr w:rsidR="007D7C83" w:rsidRPr="007D7C83" w:rsidTr="00E963CD">
        <w:tc>
          <w:tcPr>
            <w:tcW w:w="1903"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UNIDADE</w:t>
            </w:r>
          </w:p>
        </w:tc>
        <w:tc>
          <w:tcPr>
            <w:tcW w:w="5718"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01.01 –       CORPO LEGISLATIVO</w:t>
            </w:r>
          </w:p>
        </w:tc>
        <w:tc>
          <w:tcPr>
            <w:tcW w:w="1666" w:type="dxa"/>
            <w:tcBorders>
              <w:top w:val="single" w:sz="4" w:space="0" w:color="000000"/>
              <w:left w:val="single" w:sz="4" w:space="0" w:color="000000"/>
              <w:bottom w:val="single" w:sz="4" w:space="0" w:color="000000"/>
              <w:right w:val="single" w:sz="4" w:space="0" w:color="000000"/>
            </w:tcBorders>
          </w:tcPr>
          <w:p w:rsidR="007D7C83" w:rsidRPr="007D7C83" w:rsidRDefault="007D7C83" w:rsidP="007D7C83">
            <w:pPr>
              <w:spacing w:after="0"/>
              <w:jc w:val="both"/>
              <w:rPr>
                <w:rFonts w:ascii="Arial" w:hAnsi="Arial" w:cs="Arial"/>
                <w:color w:val="000000"/>
                <w:sz w:val="20"/>
                <w:szCs w:val="20"/>
                <w:lang w:eastAsia="pt-BR"/>
              </w:rPr>
            </w:pPr>
          </w:p>
        </w:tc>
      </w:tr>
      <w:tr w:rsidR="007D7C83" w:rsidRPr="007D7C83" w:rsidTr="00E963CD">
        <w:tc>
          <w:tcPr>
            <w:tcW w:w="1903"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FUNÇÃO</w:t>
            </w:r>
          </w:p>
        </w:tc>
        <w:tc>
          <w:tcPr>
            <w:tcW w:w="5718"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01 –            LEGISLATIVA</w:t>
            </w:r>
          </w:p>
        </w:tc>
        <w:tc>
          <w:tcPr>
            <w:tcW w:w="1666" w:type="dxa"/>
            <w:tcBorders>
              <w:top w:val="single" w:sz="4" w:space="0" w:color="000000"/>
              <w:left w:val="single" w:sz="4" w:space="0" w:color="000000"/>
              <w:bottom w:val="single" w:sz="4" w:space="0" w:color="000000"/>
              <w:right w:val="single" w:sz="4" w:space="0" w:color="000000"/>
            </w:tcBorders>
          </w:tcPr>
          <w:p w:rsidR="007D7C83" w:rsidRPr="007D7C83" w:rsidRDefault="007D7C83" w:rsidP="007D7C83">
            <w:pPr>
              <w:spacing w:after="0"/>
              <w:jc w:val="both"/>
              <w:rPr>
                <w:rFonts w:ascii="Arial" w:hAnsi="Arial" w:cs="Arial"/>
                <w:color w:val="000000"/>
                <w:sz w:val="20"/>
                <w:szCs w:val="20"/>
                <w:lang w:eastAsia="pt-BR"/>
              </w:rPr>
            </w:pPr>
          </w:p>
        </w:tc>
      </w:tr>
      <w:tr w:rsidR="007D7C83" w:rsidRPr="007D7C83" w:rsidTr="00E963CD">
        <w:tc>
          <w:tcPr>
            <w:tcW w:w="1903"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SUBFUNÇÃO</w:t>
            </w:r>
          </w:p>
        </w:tc>
        <w:tc>
          <w:tcPr>
            <w:tcW w:w="5718"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031 –          Ação Legislativa</w:t>
            </w:r>
          </w:p>
        </w:tc>
        <w:tc>
          <w:tcPr>
            <w:tcW w:w="1666" w:type="dxa"/>
            <w:tcBorders>
              <w:top w:val="single" w:sz="4" w:space="0" w:color="000000"/>
              <w:left w:val="single" w:sz="4" w:space="0" w:color="000000"/>
              <w:bottom w:val="single" w:sz="4" w:space="0" w:color="000000"/>
              <w:right w:val="single" w:sz="4" w:space="0" w:color="000000"/>
            </w:tcBorders>
          </w:tcPr>
          <w:p w:rsidR="007D7C83" w:rsidRPr="007D7C83" w:rsidRDefault="007D7C83" w:rsidP="007D7C83">
            <w:pPr>
              <w:spacing w:after="0"/>
              <w:jc w:val="both"/>
              <w:rPr>
                <w:rFonts w:ascii="Arial" w:hAnsi="Arial" w:cs="Arial"/>
                <w:color w:val="000000"/>
                <w:sz w:val="20"/>
                <w:szCs w:val="20"/>
                <w:lang w:eastAsia="pt-BR"/>
              </w:rPr>
            </w:pPr>
          </w:p>
        </w:tc>
      </w:tr>
      <w:tr w:rsidR="007D7C83" w:rsidRPr="007D7C83" w:rsidTr="00E963CD">
        <w:tc>
          <w:tcPr>
            <w:tcW w:w="1903"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PROGRAMA</w:t>
            </w:r>
          </w:p>
        </w:tc>
        <w:tc>
          <w:tcPr>
            <w:tcW w:w="5718"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0021 –        Pouso Alegre – Atuação Legislativa Câmara Vereadores</w:t>
            </w:r>
          </w:p>
        </w:tc>
        <w:tc>
          <w:tcPr>
            <w:tcW w:w="1666" w:type="dxa"/>
            <w:tcBorders>
              <w:top w:val="single" w:sz="4" w:space="0" w:color="000000"/>
              <w:left w:val="single" w:sz="4" w:space="0" w:color="000000"/>
              <w:bottom w:val="single" w:sz="4" w:space="0" w:color="000000"/>
              <w:right w:val="single" w:sz="4" w:space="0" w:color="000000"/>
            </w:tcBorders>
          </w:tcPr>
          <w:p w:rsidR="007D7C83" w:rsidRPr="007D7C83" w:rsidRDefault="007D7C83" w:rsidP="007D7C83">
            <w:pPr>
              <w:spacing w:after="0"/>
              <w:jc w:val="both"/>
              <w:rPr>
                <w:rFonts w:ascii="Arial" w:hAnsi="Arial" w:cs="Arial"/>
                <w:color w:val="000000"/>
                <w:sz w:val="20"/>
                <w:szCs w:val="20"/>
                <w:lang w:eastAsia="pt-BR"/>
              </w:rPr>
            </w:pPr>
          </w:p>
        </w:tc>
      </w:tr>
      <w:tr w:rsidR="007D7C83" w:rsidRPr="007D7C83" w:rsidTr="00E963CD">
        <w:tc>
          <w:tcPr>
            <w:tcW w:w="1903"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AÇÃO</w:t>
            </w:r>
          </w:p>
        </w:tc>
        <w:tc>
          <w:tcPr>
            <w:tcW w:w="5718"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8.002 -        Subsídios e Encargos dos Vereadores</w:t>
            </w:r>
          </w:p>
        </w:tc>
        <w:tc>
          <w:tcPr>
            <w:tcW w:w="1666" w:type="dxa"/>
            <w:tcBorders>
              <w:top w:val="single" w:sz="4" w:space="0" w:color="000000"/>
              <w:left w:val="single" w:sz="4" w:space="0" w:color="000000"/>
              <w:bottom w:val="single" w:sz="4" w:space="0" w:color="000000"/>
              <w:right w:val="single" w:sz="4" w:space="0" w:color="000000"/>
            </w:tcBorders>
          </w:tcPr>
          <w:p w:rsidR="007D7C83" w:rsidRPr="007D7C83" w:rsidRDefault="007D7C83" w:rsidP="007D7C83">
            <w:pPr>
              <w:spacing w:after="0"/>
              <w:jc w:val="both"/>
              <w:rPr>
                <w:rFonts w:ascii="Arial" w:hAnsi="Arial" w:cs="Arial"/>
                <w:color w:val="000000"/>
                <w:sz w:val="20"/>
                <w:szCs w:val="20"/>
                <w:lang w:eastAsia="pt-BR"/>
              </w:rPr>
            </w:pPr>
          </w:p>
        </w:tc>
      </w:tr>
      <w:tr w:rsidR="007D7C83" w:rsidRPr="007D7C83" w:rsidTr="00E963CD">
        <w:tc>
          <w:tcPr>
            <w:tcW w:w="1903"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NATUREZA DA DESPESA</w:t>
            </w:r>
          </w:p>
        </w:tc>
        <w:tc>
          <w:tcPr>
            <w:tcW w:w="5718"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sz w:val="20"/>
                <w:szCs w:val="20"/>
              </w:rPr>
            </w:pPr>
            <w:r w:rsidRPr="007D7C83">
              <w:rPr>
                <w:rFonts w:ascii="Arial" w:hAnsi="Arial" w:cs="Arial"/>
                <w:sz w:val="20"/>
                <w:szCs w:val="20"/>
              </w:rPr>
              <w:t>3191.13 -    Obrigações Patronais</w:t>
            </w:r>
          </w:p>
          <w:p w:rsidR="007D7C83" w:rsidRPr="007D7C83" w:rsidRDefault="007D7C83" w:rsidP="007D7C83">
            <w:pPr>
              <w:spacing w:after="0"/>
              <w:jc w:val="both"/>
              <w:rPr>
                <w:rFonts w:ascii="Arial" w:hAnsi="Arial" w:cs="Arial"/>
                <w:color w:val="000000"/>
                <w:sz w:val="20"/>
                <w:szCs w:val="20"/>
                <w:lang w:eastAsia="pt-BR"/>
              </w:rPr>
            </w:pPr>
          </w:p>
        </w:tc>
        <w:tc>
          <w:tcPr>
            <w:tcW w:w="1666" w:type="dxa"/>
            <w:tcBorders>
              <w:top w:val="single" w:sz="4" w:space="0" w:color="000000"/>
              <w:left w:val="single" w:sz="4" w:space="0" w:color="000000"/>
              <w:bottom w:val="single" w:sz="4" w:space="0" w:color="000000"/>
              <w:right w:val="single" w:sz="4" w:space="0" w:color="000000"/>
            </w:tcBorders>
          </w:tcPr>
          <w:p w:rsidR="007D7C83" w:rsidRPr="007D7C83" w:rsidRDefault="007D7C83" w:rsidP="007D7C83">
            <w:pPr>
              <w:spacing w:after="0"/>
              <w:jc w:val="both"/>
              <w:rPr>
                <w:rFonts w:ascii="Arial" w:hAnsi="Arial" w:cs="Arial"/>
                <w:sz w:val="20"/>
                <w:szCs w:val="20"/>
              </w:rPr>
            </w:pPr>
            <w:r w:rsidRPr="007D7C83">
              <w:rPr>
                <w:rFonts w:ascii="Arial" w:hAnsi="Arial" w:cs="Arial"/>
                <w:sz w:val="20"/>
                <w:szCs w:val="20"/>
              </w:rPr>
              <w:t>12.000,00</w:t>
            </w:r>
          </w:p>
        </w:tc>
      </w:tr>
    </w:tbl>
    <w:p w:rsidR="007D7C83" w:rsidRPr="007D7C83" w:rsidRDefault="007D7C83" w:rsidP="007D7C83">
      <w:pPr>
        <w:spacing w:after="0"/>
        <w:ind w:firstLine="3118"/>
        <w:jc w:val="both"/>
        <w:rPr>
          <w:rFonts w:ascii="Arial" w:hAnsi="Arial" w:cs="Arial"/>
          <w:b/>
          <w:sz w:val="20"/>
          <w:szCs w:val="20"/>
        </w:rPr>
      </w:pPr>
    </w:p>
    <w:p w:rsidR="007D7C83" w:rsidRPr="007D7C83" w:rsidRDefault="007D7C83" w:rsidP="007D7C83">
      <w:pPr>
        <w:jc w:val="both"/>
        <w:rPr>
          <w:rFonts w:ascii="Arial" w:hAnsi="Arial" w:cs="Arial"/>
          <w:sz w:val="20"/>
          <w:szCs w:val="20"/>
        </w:rPr>
      </w:pPr>
      <w:r w:rsidRPr="007D7C83">
        <w:rPr>
          <w:rFonts w:ascii="Arial" w:hAnsi="Arial" w:cs="Arial"/>
          <w:b/>
          <w:sz w:val="20"/>
          <w:szCs w:val="20"/>
        </w:rPr>
        <w:t>Art. 3º.</w:t>
      </w:r>
      <w:r w:rsidRPr="007D7C83">
        <w:rPr>
          <w:rFonts w:ascii="Arial" w:hAnsi="Arial" w:cs="Arial"/>
          <w:sz w:val="20"/>
          <w:szCs w:val="20"/>
        </w:rPr>
        <w:t xml:space="preserve"> Constitui fonte de recursos para a abertura do referido crédito adicional especial a anulação de dotações existentes no orçamento vigente no valor total de R$ 12.000,00 (doze mil reais) da seguinte dotação: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4"/>
        <w:gridCol w:w="3703"/>
        <w:gridCol w:w="1930"/>
      </w:tblGrid>
      <w:tr w:rsidR="007D7C83" w:rsidRPr="007D7C83" w:rsidTr="00E963CD">
        <w:tc>
          <w:tcPr>
            <w:tcW w:w="3654"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b/>
                <w:color w:val="000000"/>
                <w:sz w:val="20"/>
                <w:szCs w:val="20"/>
                <w:lang w:eastAsia="pt-BR"/>
              </w:rPr>
            </w:pPr>
            <w:r w:rsidRPr="007D7C83">
              <w:rPr>
                <w:rFonts w:ascii="Arial" w:hAnsi="Arial" w:cs="Arial"/>
                <w:b/>
                <w:color w:val="000000"/>
                <w:sz w:val="20"/>
                <w:szCs w:val="20"/>
                <w:lang w:eastAsia="pt-BR"/>
              </w:rPr>
              <w:t>DOTAÇÃO</w:t>
            </w:r>
          </w:p>
        </w:tc>
        <w:tc>
          <w:tcPr>
            <w:tcW w:w="3703"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b/>
                <w:color w:val="000000"/>
                <w:sz w:val="20"/>
                <w:szCs w:val="20"/>
                <w:lang w:eastAsia="pt-BR"/>
              </w:rPr>
            </w:pPr>
            <w:r w:rsidRPr="007D7C83">
              <w:rPr>
                <w:rFonts w:ascii="Arial" w:hAnsi="Arial" w:cs="Arial"/>
                <w:b/>
                <w:color w:val="000000"/>
                <w:sz w:val="20"/>
                <w:szCs w:val="20"/>
                <w:lang w:eastAsia="pt-BR"/>
              </w:rPr>
              <w:t>DISCRIMINAÇÃO</w:t>
            </w:r>
          </w:p>
        </w:tc>
        <w:tc>
          <w:tcPr>
            <w:tcW w:w="1930"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b/>
                <w:color w:val="000000"/>
                <w:sz w:val="20"/>
                <w:szCs w:val="20"/>
                <w:lang w:eastAsia="pt-BR"/>
              </w:rPr>
            </w:pPr>
            <w:r w:rsidRPr="007D7C83">
              <w:rPr>
                <w:rFonts w:ascii="Arial" w:hAnsi="Arial" w:cs="Arial"/>
                <w:b/>
                <w:color w:val="000000"/>
                <w:sz w:val="20"/>
                <w:szCs w:val="20"/>
                <w:lang w:eastAsia="pt-BR"/>
              </w:rPr>
              <w:t>VALOR</w:t>
            </w:r>
          </w:p>
        </w:tc>
      </w:tr>
      <w:tr w:rsidR="007D7C83" w:rsidRPr="007D7C83" w:rsidTr="00E963CD">
        <w:tc>
          <w:tcPr>
            <w:tcW w:w="3654"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01.01.01.031.0021.8002 – 3190-13</w:t>
            </w:r>
          </w:p>
        </w:tc>
        <w:tc>
          <w:tcPr>
            <w:tcW w:w="3703"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Obrigações Patronais</w:t>
            </w:r>
          </w:p>
        </w:tc>
        <w:tc>
          <w:tcPr>
            <w:tcW w:w="1930" w:type="dxa"/>
            <w:tcBorders>
              <w:top w:val="single" w:sz="4" w:space="0" w:color="000000"/>
              <w:left w:val="single" w:sz="4" w:space="0" w:color="000000"/>
              <w:bottom w:val="single" w:sz="4" w:space="0" w:color="000000"/>
              <w:right w:val="single" w:sz="4" w:space="0" w:color="000000"/>
            </w:tcBorders>
            <w:hideMark/>
          </w:tcPr>
          <w:p w:rsidR="007D7C83" w:rsidRPr="007D7C83" w:rsidRDefault="007D7C83" w:rsidP="007D7C83">
            <w:pPr>
              <w:spacing w:after="0"/>
              <w:jc w:val="both"/>
              <w:rPr>
                <w:rFonts w:ascii="Arial" w:hAnsi="Arial" w:cs="Arial"/>
                <w:color w:val="000000"/>
                <w:sz w:val="20"/>
                <w:szCs w:val="20"/>
                <w:lang w:eastAsia="pt-BR"/>
              </w:rPr>
            </w:pPr>
            <w:r w:rsidRPr="007D7C83">
              <w:rPr>
                <w:rFonts w:ascii="Arial" w:hAnsi="Arial" w:cs="Arial"/>
                <w:color w:val="000000"/>
                <w:sz w:val="20"/>
                <w:szCs w:val="20"/>
                <w:lang w:eastAsia="pt-BR"/>
              </w:rPr>
              <w:t>12.000,00</w:t>
            </w:r>
          </w:p>
        </w:tc>
      </w:tr>
    </w:tbl>
    <w:p w:rsidR="007D7C83" w:rsidRPr="007D7C83" w:rsidRDefault="007D7C83" w:rsidP="007D7C83">
      <w:pPr>
        <w:ind w:firstLine="3118"/>
        <w:jc w:val="both"/>
        <w:rPr>
          <w:rFonts w:ascii="Arial" w:hAnsi="Arial" w:cs="Arial"/>
          <w:b/>
          <w:sz w:val="20"/>
          <w:szCs w:val="20"/>
        </w:rPr>
      </w:pPr>
    </w:p>
    <w:p w:rsidR="007D7C83" w:rsidRPr="007D7C83" w:rsidRDefault="007D7C83" w:rsidP="007D7C83">
      <w:pPr>
        <w:jc w:val="both"/>
        <w:rPr>
          <w:rFonts w:ascii="Arial" w:hAnsi="Arial" w:cs="Arial"/>
          <w:sz w:val="20"/>
          <w:szCs w:val="20"/>
        </w:rPr>
      </w:pPr>
      <w:r w:rsidRPr="007D7C83">
        <w:rPr>
          <w:rFonts w:ascii="Arial" w:hAnsi="Arial" w:cs="Arial"/>
          <w:b/>
          <w:sz w:val="20"/>
          <w:szCs w:val="20"/>
        </w:rPr>
        <w:t>Art. 4º.</w:t>
      </w:r>
      <w:r w:rsidRPr="007D7C83">
        <w:rPr>
          <w:rFonts w:ascii="Arial" w:hAnsi="Arial" w:cs="Arial"/>
          <w:sz w:val="20"/>
          <w:szCs w:val="20"/>
        </w:rPr>
        <w:t xml:space="preserve"> Revogam-se as disposições em contrário, a presente lei entra em vigor na data de sua publicação.</w:t>
      </w:r>
    </w:p>
    <w:p w:rsidR="007D7C83" w:rsidRPr="007D7C83" w:rsidRDefault="007D7C83" w:rsidP="007D7C83">
      <w:pPr>
        <w:ind w:firstLine="3118"/>
        <w:jc w:val="both"/>
        <w:rPr>
          <w:rFonts w:ascii="Arial" w:hAnsi="Arial" w:cs="Arial"/>
          <w:sz w:val="20"/>
          <w:szCs w:val="20"/>
        </w:rPr>
      </w:pPr>
    </w:p>
    <w:p w:rsidR="007D7C83" w:rsidRPr="007D7C83" w:rsidRDefault="007D7C83" w:rsidP="007D7C83">
      <w:pPr>
        <w:jc w:val="both"/>
        <w:rPr>
          <w:rFonts w:ascii="Arial" w:hAnsi="Arial" w:cs="Arial"/>
          <w:color w:val="000000"/>
          <w:sz w:val="20"/>
          <w:szCs w:val="20"/>
        </w:rPr>
      </w:pPr>
      <w:r w:rsidRPr="007D7C83">
        <w:rPr>
          <w:rFonts w:ascii="Arial" w:hAnsi="Arial" w:cs="Arial"/>
          <w:color w:val="000000"/>
          <w:sz w:val="20"/>
          <w:szCs w:val="20"/>
        </w:rPr>
        <w:t>Pouso Alegre, 17 de julho de 2017.</w:t>
      </w:r>
    </w:p>
    <w:p w:rsidR="007D7C83" w:rsidRPr="007D7C83" w:rsidRDefault="007D7C83" w:rsidP="007D7C83">
      <w:pPr>
        <w:ind w:firstLine="3118"/>
        <w:jc w:val="both"/>
        <w:rPr>
          <w:rFonts w:ascii="Arial" w:hAnsi="Arial" w:cs="Arial"/>
          <w:color w:val="000000"/>
          <w:sz w:val="20"/>
          <w:szCs w:val="20"/>
        </w:rPr>
      </w:pPr>
    </w:p>
    <w:p w:rsidR="007D7C83" w:rsidRPr="007D7C83" w:rsidRDefault="007D7C83" w:rsidP="007D7C83">
      <w:pPr>
        <w:spacing w:after="0"/>
        <w:jc w:val="center"/>
        <w:rPr>
          <w:rFonts w:ascii="Arial" w:hAnsi="Arial" w:cs="Arial"/>
          <w:color w:val="000000"/>
          <w:sz w:val="20"/>
          <w:szCs w:val="20"/>
        </w:rPr>
      </w:pPr>
      <w:r w:rsidRPr="007D7C83">
        <w:rPr>
          <w:rFonts w:ascii="Arial" w:hAnsi="Arial" w:cs="Arial"/>
          <w:color w:val="000000"/>
          <w:sz w:val="20"/>
          <w:szCs w:val="20"/>
        </w:rPr>
        <w:t>RAFAEL TADEU SIMÕES</w:t>
      </w:r>
    </w:p>
    <w:p w:rsidR="007D7C83" w:rsidRDefault="007D7C83" w:rsidP="007D7C83">
      <w:pPr>
        <w:spacing w:after="0"/>
        <w:jc w:val="center"/>
        <w:rPr>
          <w:rFonts w:ascii="Arial" w:hAnsi="Arial" w:cs="Arial"/>
          <w:color w:val="000000"/>
          <w:sz w:val="20"/>
          <w:szCs w:val="20"/>
        </w:rPr>
      </w:pPr>
      <w:r w:rsidRPr="007D7C83">
        <w:rPr>
          <w:rFonts w:ascii="Arial" w:hAnsi="Arial" w:cs="Arial"/>
          <w:color w:val="000000"/>
          <w:sz w:val="20"/>
          <w:szCs w:val="20"/>
        </w:rPr>
        <w:t>Prefeito Municipal</w:t>
      </w:r>
    </w:p>
    <w:p w:rsidR="007D7C83" w:rsidRPr="007D7C83" w:rsidRDefault="007D7C83" w:rsidP="007D7C83">
      <w:pPr>
        <w:spacing w:after="0"/>
        <w:jc w:val="center"/>
        <w:rPr>
          <w:rFonts w:ascii="Arial" w:hAnsi="Arial" w:cs="Arial"/>
          <w:color w:val="000000"/>
          <w:sz w:val="20"/>
          <w:szCs w:val="20"/>
        </w:rPr>
      </w:pPr>
    </w:p>
    <w:p w:rsidR="007D7C83" w:rsidRPr="007D7C83" w:rsidRDefault="007D7C83" w:rsidP="007D7C83">
      <w:pPr>
        <w:spacing w:after="0"/>
        <w:jc w:val="center"/>
        <w:rPr>
          <w:rFonts w:ascii="Arial" w:hAnsi="Arial" w:cs="Arial"/>
          <w:color w:val="000000"/>
          <w:sz w:val="20"/>
          <w:szCs w:val="20"/>
        </w:rPr>
      </w:pPr>
    </w:p>
    <w:p w:rsidR="007D7C83" w:rsidRPr="007D7C83" w:rsidRDefault="007D7C83" w:rsidP="007D7C83">
      <w:pPr>
        <w:spacing w:after="0"/>
        <w:jc w:val="center"/>
        <w:rPr>
          <w:rFonts w:ascii="Arial" w:hAnsi="Arial" w:cs="Arial"/>
          <w:color w:val="000000"/>
          <w:sz w:val="20"/>
          <w:szCs w:val="20"/>
        </w:rPr>
      </w:pPr>
      <w:r w:rsidRPr="007D7C83">
        <w:rPr>
          <w:rFonts w:ascii="Arial" w:hAnsi="Arial" w:cs="Arial"/>
          <w:color w:val="000000"/>
          <w:sz w:val="20"/>
          <w:szCs w:val="20"/>
        </w:rPr>
        <w:t>José Dimas da Silva Fonseca</w:t>
      </w:r>
      <w:r>
        <w:rPr>
          <w:rFonts w:ascii="Arial" w:hAnsi="Arial" w:cs="Arial"/>
          <w:color w:val="000000"/>
          <w:sz w:val="20"/>
          <w:szCs w:val="20"/>
        </w:rPr>
        <w:t xml:space="preserve">                    </w:t>
      </w:r>
      <w:r w:rsidRPr="007D7C83">
        <w:rPr>
          <w:rFonts w:ascii="Arial" w:hAnsi="Arial" w:cs="Arial"/>
          <w:color w:val="000000"/>
          <w:sz w:val="20"/>
          <w:szCs w:val="20"/>
        </w:rPr>
        <w:t xml:space="preserve"> Júlio César da Silva Tavares</w:t>
      </w:r>
    </w:p>
    <w:p w:rsidR="007D7C83" w:rsidRPr="007D7C83" w:rsidRDefault="007D7C83" w:rsidP="007D7C83">
      <w:pPr>
        <w:spacing w:after="0"/>
        <w:jc w:val="center"/>
        <w:rPr>
          <w:rFonts w:ascii="Arial" w:hAnsi="Arial" w:cs="Arial"/>
          <w:color w:val="000000"/>
          <w:sz w:val="20"/>
          <w:szCs w:val="20"/>
        </w:rPr>
      </w:pPr>
      <w:r>
        <w:rPr>
          <w:rFonts w:ascii="Arial" w:hAnsi="Arial" w:cs="Arial"/>
          <w:color w:val="000000"/>
          <w:sz w:val="20"/>
          <w:szCs w:val="20"/>
        </w:rPr>
        <w:t xml:space="preserve">                     </w:t>
      </w:r>
      <w:r w:rsidRPr="007D7C83">
        <w:rPr>
          <w:rFonts w:ascii="Arial" w:hAnsi="Arial" w:cs="Arial"/>
          <w:color w:val="000000"/>
          <w:sz w:val="20"/>
          <w:szCs w:val="20"/>
        </w:rPr>
        <w:t xml:space="preserve">Chefe de Gabinete </w:t>
      </w:r>
      <w:r>
        <w:rPr>
          <w:rFonts w:ascii="Arial" w:hAnsi="Arial" w:cs="Arial"/>
          <w:color w:val="000000"/>
          <w:sz w:val="20"/>
          <w:szCs w:val="20"/>
        </w:rPr>
        <w:t xml:space="preserve">                   </w:t>
      </w:r>
      <w:r w:rsidRPr="007D7C83">
        <w:rPr>
          <w:rFonts w:ascii="Arial" w:hAnsi="Arial" w:cs="Arial"/>
          <w:color w:val="000000"/>
          <w:sz w:val="20"/>
          <w:szCs w:val="20"/>
        </w:rPr>
        <w:t>Secretário de Administração e Finanças</w:t>
      </w:r>
    </w:p>
    <w:p w:rsidR="007D7C83" w:rsidRPr="007D7C83" w:rsidRDefault="007D7C83" w:rsidP="007D7C83">
      <w:pPr>
        <w:spacing w:after="0"/>
        <w:ind w:firstLine="3118"/>
        <w:jc w:val="both"/>
        <w:rPr>
          <w:rFonts w:ascii="Arial" w:hAnsi="Arial" w:cs="Arial"/>
          <w:color w:val="000000"/>
          <w:sz w:val="20"/>
          <w:szCs w:val="20"/>
        </w:rPr>
      </w:pPr>
    </w:p>
    <w:p w:rsidR="007D7C83" w:rsidRPr="007D7C83" w:rsidRDefault="007D7C83" w:rsidP="007D7C83">
      <w:pPr>
        <w:spacing w:after="0"/>
        <w:ind w:firstLine="3118"/>
        <w:jc w:val="both"/>
        <w:rPr>
          <w:rFonts w:ascii="Arial" w:hAnsi="Arial" w:cs="Arial"/>
          <w:color w:val="000000"/>
          <w:sz w:val="20"/>
          <w:szCs w:val="20"/>
        </w:rPr>
      </w:pPr>
    </w:p>
    <w:p w:rsidR="007D7C83" w:rsidRPr="007D7C83" w:rsidRDefault="007D7C83" w:rsidP="007D7C83">
      <w:pPr>
        <w:spacing w:after="0"/>
        <w:ind w:firstLine="3118"/>
        <w:jc w:val="both"/>
        <w:rPr>
          <w:rFonts w:ascii="Arial" w:hAnsi="Arial" w:cs="Arial"/>
          <w:color w:val="000000"/>
          <w:sz w:val="20"/>
          <w:szCs w:val="20"/>
        </w:rPr>
      </w:pPr>
    </w:p>
    <w:p w:rsidR="007D7C83" w:rsidRPr="007D7C83" w:rsidRDefault="007D7C83" w:rsidP="007D7C83">
      <w:pPr>
        <w:ind w:left="2835" w:firstLine="3118"/>
        <w:jc w:val="both"/>
        <w:rPr>
          <w:rFonts w:ascii="Arial" w:hAnsi="Arial" w:cs="Arial"/>
          <w:color w:val="000000"/>
          <w:sz w:val="20"/>
          <w:szCs w:val="20"/>
        </w:rPr>
      </w:pPr>
    </w:p>
    <w:p w:rsidR="007D7C83" w:rsidRPr="007D7C83" w:rsidRDefault="007D7C83" w:rsidP="007D7C83">
      <w:pPr>
        <w:jc w:val="center"/>
        <w:rPr>
          <w:rFonts w:ascii="Arial" w:hAnsi="Arial" w:cs="Arial"/>
          <w:color w:val="000000"/>
          <w:sz w:val="20"/>
          <w:szCs w:val="20"/>
        </w:rPr>
      </w:pPr>
      <w:r w:rsidRPr="007D7C83">
        <w:rPr>
          <w:rFonts w:ascii="Arial" w:hAnsi="Arial" w:cs="Arial"/>
          <w:color w:val="000000"/>
          <w:sz w:val="20"/>
          <w:szCs w:val="20"/>
        </w:rPr>
        <w:t>JUSTIFICATIVA</w:t>
      </w:r>
    </w:p>
    <w:p w:rsidR="007D7C83" w:rsidRPr="007D7C83" w:rsidRDefault="007D7C83" w:rsidP="007D7C83">
      <w:pPr>
        <w:ind w:left="2835" w:firstLine="3118"/>
        <w:jc w:val="both"/>
        <w:rPr>
          <w:rFonts w:ascii="Arial" w:hAnsi="Arial" w:cs="Arial"/>
          <w:color w:val="000000"/>
          <w:sz w:val="20"/>
          <w:szCs w:val="20"/>
        </w:rPr>
      </w:pPr>
    </w:p>
    <w:p w:rsidR="007D7C83" w:rsidRPr="007D7C83" w:rsidRDefault="007D7C83" w:rsidP="007D7C83">
      <w:pPr>
        <w:ind w:left="2835" w:firstLine="3118"/>
        <w:jc w:val="both"/>
        <w:rPr>
          <w:rFonts w:ascii="Arial" w:hAnsi="Arial" w:cs="Arial"/>
          <w:color w:val="000000"/>
          <w:sz w:val="20"/>
          <w:szCs w:val="20"/>
        </w:rPr>
      </w:pPr>
    </w:p>
    <w:p w:rsidR="007D7C83" w:rsidRPr="007D7C83" w:rsidRDefault="007D7C83" w:rsidP="007D7C83">
      <w:pPr>
        <w:spacing w:line="360" w:lineRule="auto"/>
        <w:jc w:val="both"/>
        <w:rPr>
          <w:rFonts w:ascii="Arial" w:hAnsi="Arial" w:cs="Arial"/>
          <w:color w:val="000000"/>
          <w:sz w:val="20"/>
          <w:szCs w:val="20"/>
        </w:rPr>
      </w:pPr>
      <w:r w:rsidRPr="007D7C83">
        <w:rPr>
          <w:rFonts w:ascii="Arial" w:hAnsi="Arial" w:cs="Arial"/>
          <w:color w:val="000000"/>
          <w:sz w:val="20"/>
          <w:szCs w:val="20"/>
        </w:rPr>
        <w:t>A abertura do referido crédito especial, se faz necessária, tendo em vista que nesta nova legislatura, temos dois vereadores que são servidores públicos municipais, que optaram pelo afastamento do cargo para exercer o mandato eletivo.</w:t>
      </w:r>
    </w:p>
    <w:p w:rsidR="007D7C83" w:rsidRPr="007D7C83" w:rsidRDefault="007D7C83" w:rsidP="007D7C83">
      <w:pPr>
        <w:spacing w:line="360" w:lineRule="auto"/>
        <w:jc w:val="both"/>
        <w:rPr>
          <w:rFonts w:ascii="Arial" w:hAnsi="Arial" w:cs="Arial"/>
          <w:color w:val="000000"/>
          <w:sz w:val="20"/>
          <w:szCs w:val="20"/>
        </w:rPr>
      </w:pPr>
      <w:r w:rsidRPr="007D7C83">
        <w:rPr>
          <w:rFonts w:ascii="Arial" w:hAnsi="Arial" w:cs="Arial"/>
          <w:color w:val="000000"/>
          <w:sz w:val="20"/>
          <w:szCs w:val="20"/>
        </w:rPr>
        <w:t>De acordo com jurisprudência do TCEMG: “O servidor público afastado do seu cargo efetivo não é segurado obrigatório do RGPS, estando vinculado ao RPPS”.</w:t>
      </w:r>
    </w:p>
    <w:p w:rsidR="007D7C83" w:rsidRPr="007D7C83" w:rsidRDefault="007D7C83" w:rsidP="007D7C83">
      <w:pPr>
        <w:jc w:val="both"/>
        <w:rPr>
          <w:rFonts w:ascii="Arial" w:hAnsi="Arial" w:cs="Arial"/>
          <w:color w:val="000000"/>
          <w:sz w:val="20"/>
          <w:szCs w:val="20"/>
        </w:rPr>
      </w:pPr>
      <w:r w:rsidRPr="007D7C83">
        <w:rPr>
          <w:rFonts w:ascii="Arial" w:hAnsi="Arial" w:cs="Arial"/>
          <w:color w:val="000000"/>
          <w:sz w:val="20"/>
          <w:szCs w:val="20"/>
        </w:rPr>
        <w:t>Desta forma, de acordo com a legislação vigente, deverá criar a dotação orçamentária correspondente.</w:t>
      </w:r>
    </w:p>
    <w:p w:rsidR="007D7C83" w:rsidRDefault="007D7C83" w:rsidP="007D7C83">
      <w:pPr>
        <w:ind w:firstLine="3118"/>
        <w:jc w:val="both"/>
        <w:rPr>
          <w:rFonts w:ascii="Arial" w:hAnsi="Arial" w:cs="Arial"/>
          <w:color w:val="000000"/>
          <w:sz w:val="20"/>
          <w:szCs w:val="20"/>
        </w:rPr>
      </w:pPr>
    </w:p>
    <w:p w:rsidR="007D7C83" w:rsidRDefault="007D7C83" w:rsidP="007D7C83">
      <w:pPr>
        <w:ind w:firstLine="3118"/>
        <w:jc w:val="both"/>
        <w:rPr>
          <w:rFonts w:ascii="Arial" w:hAnsi="Arial" w:cs="Arial"/>
          <w:color w:val="000000"/>
          <w:sz w:val="20"/>
          <w:szCs w:val="20"/>
        </w:rPr>
      </w:pPr>
    </w:p>
    <w:p w:rsidR="007D7C83" w:rsidRPr="007D7C83" w:rsidRDefault="007D7C83" w:rsidP="007D7C83">
      <w:pPr>
        <w:ind w:firstLine="3118"/>
        <w:jc w:val="both"/>
        <w:rPr>
          <w:rFonts w:ascii="Arial" w:hAnsi="Arial" w:cs="Arial"/>
          <w:color w:val="000000"/>
          <w:sz w:val="20"/>
          <w:szCs w:val="20"/>
        </w:rPr>
      </w:pPr>
    </w:p>
    <w:p w:rsidR="007D7C83" w:rsidRPr="007D7C83" w:rsidRDefault="007D7C83" w:rsidP="007D7C83">
      <w:pPr>
        <w:spacing w:after="0"/>
        <w:jc w:val="center"/>
        <w:rPr>
          <w:rFonts w:ascii="Arial" w:hAnsi="Arial" w:cs="Arial"/>
          <w:color w:val="000000"/>
          <w:sz w:val="20"/>
          <w:szCs w:val="20"/>
        </w:rPr>
      </w:pPr>
      <w:r w:rsidRPr="007D7C83">
        <w:rPr>
          <w:rFonts w:ascii="Arial" w:hAnsi="Arial" w:cs="Arial"/>
          <w:color w:val="000000"/>
          <w:sz w:val="20"/>
          <w:szCs w:val="20"/>
        </w:rPr>
        <w:t>RAFAEL TADEU SIMÕES</w:t>
      </w:r>
    </w:p>
    <w:p w:rsidR="007D7C83" w:rsidRPr="007D7C83" w:rsidRDefault="007D7C83" w:rsidP="007D7C83">
      <w:pPr>
        <w:spacing w:after="0"/>
        <w:jc w:val="center"/>
        <w:rPr>
          <w:rFonts w:ascii="Arial" w:hAnsi="Arial" w:cs="Arial"/>
          <w:sz w:val="20"/>
          <w:szCs w:val="20"/>
        </w:rPr>
      </w:pPr>
      <w:r w:rsidRPr="007D7C83">
        <w:rPr>
          <w:rFonts w:ascii="Arial" w:hAnsi="Arial" w:cs="Arial"/>
          <w:color w:val="000000"/>
          <w:sz w:val="20"/>
          <w:szCs w:val="20"/>
        </w:rPr>
        <w:t>Prefeito Municipal</w:t>
      </w:r>
    </w:p>
    <w:p w:rsidR="008A3B1D" w:rsidRPr="007D7C83" w:rsidRDefault="008A3B1D" w:rsidP="007D7C83">
      <w:pPr>
        <w:spacing w:after="0"/>
        <w:ind w:left="3118" w:firstLine="3118"/>
        <w:jc w:val="both"/>
        <w:rPr>
          <w:rFonts w:ascii="Arial" w:hAnsi="Arial" w:cs="Arial"/>
          <w:b/>
          <w:color w:val="000000"/>
          <w:sz w:val="20"/>
          <w:szCs w:val="20"/>
        </w:rPr>
      </w:pPr>
    </w:p>
    <w:sectPr w:rsidR="008A3B1D" w:rsidRPr="007D7C83" w:rsidSect="00AF021C">
      <w:headerReference w:type="even" r:id="rId8"/>
      <w:headerReference w:type="default" r:id="rId9"/>
      <w:footerReference w:type="even" r:id="rId10"/>
      <w:footerReference w:type="default" r:id="rId11"/>
      <w:headerReference w:type="first" r:id="rId12"/>
      <w:footerReference w:type="first" r:id="rId13"/>
      <w:pgSz w:w="11906" w:h="16838" w:code="9"/>
      <w:pgMar w:top="289" w:right="851" w:bottom="992" w:left="1559"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9C7" w:rsidRDefault="001C39C7" w:rsidP="005A1A0D">
      <w:pPr>
        <w:spacing w:after="0" w:line="240" w:lineRule="auto"/>
      </w:pPr>
      <w:r>
        <w:separator/>
      </w:r>
    </w:p>
  </w:endnote>
  <w:endnote w:type="continuationSeparator" w:id="0">
    <w:p w:rsidR="001C39C7" w:rsidRDefault="001C39C7" w:rsidP="005A1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9C7" w:rsidRDefault="001C39C7" w:rsidP="005A1A0D">
      <w:pPr>
        <w:spacing w:after="0" w:line="240" w:lineRule="auto"/>
      </w:pPr>
      <w:r>
        <w:separator/>
      </w:r>
    </w:p>
  </w:footnote>
  <w:footnote w:type="continuationSeparator" w:id="0">
    <w:p w:rsidR="001C39C7" w:rsidRDefault="001C39C7" w:rsidP="005A1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526"/>
      <w:gridCol w:w="7147"/>
    </w:tblGrid>
    <w:tr w:rsidR="00F2723D" w:rsidRPr="000906C8" w:rsidTr="000906C8">
      <w:trPr>
        <w:trHeight w:val="1555"/>
      </w:trPr>
      <w:tc>
        <w:tcPr>
          <w:tcW w:w="1526" w:type="dxa"/>
          <w:tcBorders>
            <w:top w:val="nil"/>
            <w:left w:val="nil"/>
            <w:bottom w:val="nil"/>
            <w:right w:val="nil"/>
          </w:tcBorders>
          <w:shd w:val="clear" w:color="auto" w:fill="auto"/>
        </w:tcPr>
        <w:p w:rsidR="00F2723D" w:rsidRPr="000906C8" w:rsidRDefault="008A1B3D" w:rsidP="000906C8">
          <w:pPr>
            <w:pStyle w:val="Cabealho"/>
            <w:spacing w:before="240" w:after="240"/>
            <w:rPr>
              <w:rFonts w:ascii="Arial" w:hAnsi="Arial" w:cs="Arial"/>
              <w:i/>
              <w:color w:val="948A54"/>
              <w:sz w:val="20"/>
            </w:rPr>
          </w:pPr>
          <w:r>
            <w:rPr>
              <w:rFonts w:ascii="Arial" w:hAnsi="Arial" w:cs="Arial"/>
              <w:i/>
              <w:noProof/>
              <w:color w:val="948A54"/>
              <w:sz w:val="20"/>
              <w:lang w:eastAsia="pt-BR"/>
            </w:rPr>
            <w:drawing>
              <wp:inline distT="0" distB="0" distL="0" distR="0">
                <wp:extent cx="668020" cy="723265"/>
                <wp:effectExtent l="19050" t="0" r="0" b="0"/>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srcRect/>
                        <a:stretch>
                          <a:fillRect/>
                        </a:stretch>
                      </pic:blipFill>
                      <pic:spPr bwMode="auto">
                        <a:xfrm>
                          <a:off x="0" y="0"/>
                          <a:ext cx="668020" cy="723265"/>
                        </a:xfrm>
                        <a:prstGeom prst="rect">
                          <a:avLst/>
                        </a:prstGeom>
                        <a:noFill/>
                        <a:ln w="9525">
                          <a:noFill/>
                          <a:miter lim="800000"/>
                          <a:headEnd/>
                          <a:tailEnd/>
                        </a:ln>
                      </pic:spPr>
                    </pic:pic>
                  </a:graphicData>
                </a:graphic>
              </wp:inline>
            </w:drawing>
          </w:r>
        </w:p>
      </w:tc>
      <w:tc>
        <w:tcPr>
          <w:tcW w:w="7147" w:type="dxa"/>
          <w:tcBorders>
            <w:top w:val="nil"/>
            <w:left w:val="nil"/>
            <w:bottom w:val="nil"/>
            <w:right w:val="nil"/>
          </w:tcBorders>
        </w:tcPr>
        <w:p w:rsidR="00AF021C" w:rsidRPr="000906C8" w:rsidRDefault="00AF021C" w:rsidP="000906C8">
          <w:pPr>
            <w:pStyle w:val="Cabealho"/>
            <w:jc w:val="center"/>
            <w:rPr>
              <w:rFonts w:ascii="Arial" w:hAnsi="Arial" w:cs="Arial"/>
              <w:i/>
              <w:color w:val="948A54"/>
              <w:sz w:val="20"/>
            </w:rPr>
          </w:pPr>
        </w:p>
        <w:p w:rsidR="00F2723D" w:rsidRPr="000906C8" w:rsidRDefault="00F2723D" w:rsidP="000906C8">
          <w:pPr>
            <w:pStyle w:val="Cabealho"/>
            <w:spacing w:before="240" w:after="240"/>
            <w:jc w:val="center"/>
            <w:rPr>
              <w:rFonts w:ascii="Arial" w:hAnsi="Arial" w:cs="Arial"/>
              <w:i/>
              <w:color w:val="948A54"/>
              <w:sz w:val="20"/>
            </w:rPr>
          </w:pPr>
          <w:r w:rsidRPr="000906C8">
            <w:rPr>
              <w:rFonts w:ascii="Arial" w:hAnsi="Arial" w:cs="Arial"/>
              <w:i/>
              <w:color w:val="948A54"/>
              <w:sz w:val="20"/>
            </w:rPr>
            <w:t>PREFEITURA MUNICIPAL DE POUSO ALEGRE – MG</w:t>
          </w:r>
        </w:p>
        <w:p w:rsidR="00F2723D" w:rsidRPr="000906C8" w:rsidRDefault="00606CAE" w:rsidP="000906C8">
          <w:pPr>
            <w:pStyle w:val="Cabealho"/>
            <w:tabs>
              <w:tab w:val="left" w:pos="314"/>
              <w:tab w:val="left" w:pos="497"/>
              <w:tab w:val="left" w:pos="1785"/>
              <w:tab w:val="center" w:pos="3276"/>
            </w:tabs>
            <w:spacing w:before="240" w:after="240"/>
            <w:rPr>
              <w:rFonts w:ascii="Arial" w:hAnsi="Arial" w:cs="Arial"/>
              <w:b/>
              <w:i/>
              <w:color w:val="948A54"/>
              <w:sz w:val="20"/>
            </w:rPr>
          </w:pPr>
          <w:r w:rsidRPr="000906C8">
            <w:rPr>
              <w:rFonts w:ascii="Arial" w:hAnsi="Arial" w:cs="Arial"/>
              <w:i/>
              <w:color w:val="948A54"/>
              <w:sz w:val="20"/>
            </w:rPr>
            <w:tab/>
          </w:r>
          <w:r w:rsidR="00585495" w:rsidRPr="000906C8">
            <w:rPr>
              <w:rFonts w:ascii="Arial" w:hAnsi="Arial" w:cs="Arial"/>
              <w:i/>
              <w:color w:val="948A54"/>
              <w:sz w:val="20"/>
            </w:rPr>
            <w:tab/>
          </w:r>
          <w:r w:rsidRPr="000906C8">
            <w:rPr>
              <w:rFonts w:ascii="Arial" w:hAnsi="Arial" w:cs="Arial"/>
              <w:i/>
              <w:color w:val="948A54"/>
              <w:sz w:val="20"/>
            </w:rPr>
            <w:tab/>
          </w:r>
          <w:r w:rsidR="008D11F5" w:rsidRPr="000906C8">
            <w:rPr>
              <w:rFonts w:ascii="Arial" w:hAnsi="Arial" w:cs="Arial"/>
              <w:i/>
              <w:color w:val="948A54"/>
              <w:sz w:val="20"/>
            </w:rPr>
            <w:tab/>
          </w:r>
          <w:r w:rsidR="00F2723D" w:rsidRPr="000906C8">
            <w:rPr>
              <w:rFonts w:ascii="Arial" w:hAnsi="Arial" w:cs="Arial"/>
              <w:b/>
              <w:i/>
              <w:color w:val="948A54"/>
              <w:sz w:val="20"/>
            </w:rPr>
            <w:t>GABINETE DO PREFEITO</w:t>
          </w:r>
        </w:p>
      </w:tc>
    </w:tr>
  </w:tbl>
  <w:p w:rsidR="008D11F5" w:rsidRDefault="008D11F5" w:rsidP="00AF021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C32CE"/>
    <w:multiLevelType w:val="hybridMultilevel"/>
    <w:tmpl w:val="24402E84"/>
    <w:lvl w:ilvl="0" w:tplc="E9DE93EA">
      <w:start w:val="1"/>
      <w:numFmt w:val="decimalZer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7D7C83"/>
    <w:rsid w:val="000110D5"/>
    <w:rsid w:val="00027277"/>
    <w:rsid w:val="000906C8"/>
    <w:rsid w:val="000E175C"/>
    <w:rsid w:val="00142DDF"/>
    <w:rsid w:val="001C39C7"/>
    <w:rsid w:val="002164E3"/>
    <w:rsid w:val="002F6540"/>
    <w:rsid w:val="00360700"/>
    <w:rsid w:val="003A2A4A"/>
    <w:rsid w:val="004272DB"/>
    <w:rsid w:val="0043618E"/>
    <w:rsid w:val="0047198C"/>
    <w:rsid w:val="00474A5E"/>
    <w:rsid w:val="00585495"/>
    <w:rsid w:val="005A1A0D"/>
    <w:rsid w:val="00606CAE"/>
    <w:rsid w:val="006570DC"/>
    <w:rsid w:val="006C7912"/>
    <w:rsid w:val="006F25D5"/>
    <w:rsid w:val="00721E81"/>
    <w:rsid w:val="0074215D"/>
    <w:rsid w:val="007D7C83"/>
    <w:rsid w:val="00882489"/>
    <w:rsid w:val="00887350"/>
    <w:rsid w:val="0089455E"/>
    <w:rsid w:val="00896384"/>
    <w:rsid w:val="008A1B3D"/>
    <w:rsid w:val="008A3B1D"/>
    <w:rsid w:val="008D11F5"/>
    <w:rsid w:val="008E2780"/>
    <w:rsid w:val="009D0831"/>
    <w:rsid w:val="009E405B"/>
    <w:rsid w:val="00A22B7B"/>
    <w:rsid w:val="00A67CE9"/>
    <w:rsid w:val="00AB2AA3"/>
    <w:rsid w:val="00AF021C"/>
    <w:rsid w:val="00B8194B"/>
    <w:rsid w:val="00C95EBC"/>
    <w:rsid w:val="00CF1EEB"/>
    <w:rsid w:val="00E963CD"/>
    <w:rsid w:val="00EA6AE2"/>
    <w:rsid w:val="00EE16A0"/>
    <w:rsid w:val="00F2723D"/>
    <w:rsid w:val="00F52996"/>
    <w:rsid w:val="00F83432"/>
    <w:rsid w:val="00FA19F7"/>
    <w:rsid w:val="00FE05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1A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1A0D"/>
  </w:style>
  <w:style w:type="paragraph" w:styleId="Rodap">
    <w:name w:val="footer"/>
    <w:basedOn w:val="Normal"/>
    <w:link w:val="RodapChar"/>
    <w:uiPriority w:val="99"/>
    <w:semiHidden/>
    <w:unhideWhenUsed/>
    <w:rsid w:val="005A1A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1A0D"/>
  </w:style>
  <w:style w:type="paragraph" w:styleId="Textodebalo">
    <w:name w:val="Balloon Text"/>
    <w:basedOn w:val="Normal"/>
    <w:link w:val="TextodebaloChar"/>
    <w:uiPriority w:val="99"/>
    <w:semiHidden/>
    <w:unhideWhenUsed/>
    <w:rsid w:val="00F27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23D"/>
    <w:rPr>
      <w:rFonts w:ascii="Tahoma" w:hAnsi="Tahoma" w:cs="Tahoma"/>
      <w:sz w:val="16"/>
      <w:szCs w:val="16"/>
    </w:rPr>
  </w:style>
  <w:style w:type="table" w:styleId="Tabelacomgrade">
    <w:name w:val="Table Grid"/>
    <w:basedOn w:val="Tabelanormal"/>
    <w:uiPriority w:val="59"/>
    <w:rsid w:val="00F2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5">
    <w:name w:val="Light Shading Accent 5"/>
    <w:basedOn w:val="Tabelanormal"/>
    <w:uiPriority w:val="60"/>
    <w:rsid w:val="00F2723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PargrafodaLista">
    <w:name w:val="List Paragraph"/>
    <w:basedOn w:val="Normal"/>
    <w:uiPriority w:val="34"/>
    <w:qFormat/>
    <w:rsid w:val="007D7C83"/>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F6F79-3ABE-4797-BE81-09061586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TotalTime>
  <Pages>2</Pages>
  <Words>333</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dcterms:created xsi:type="dcterms:W3CDTF">2017-07-24T17:28:00Z</dcterms:created>
  <dcterms:modified xsi:type="dcterms:W3CDTF">2017-07-24T17:28:00Z</dcterms:modified>
</cp:coreProperties>
</file>