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912154" w:rsidRDefault="00C94212" w:rsidP="00C94212">
      <w:pPr>
        <w:ind w:left="2835"/>
        <w:rPr>
          <w:b/>
          <w:color w:val="000000"/>
          <w:sz w:val="22"/>
          <w:szCs w:val="22"/>
        </w:rPr>
      </w:pPr>
      <w:r w:rsidRPr="00912154">
        <w:rPr>
          <w:b/>
          <w:color w:val="000000"/>
          <w:sz w:val="22"/>
          <w:szCs w:val="22"/>
        </w:rPr>
        <w:t>PROJETO DE LEI Nº 7203 / 2016</w:t>
      </w:r>
    </w:p>
    <w:p w:rsidR="00C94212" w:rsidRPr="00912154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912154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C94212" w:rsidRPr="00912154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912154">
        <w:rPr>
          <w:b/>
          <w:sz w:val="22"/>
          <w:szCs w:val="22"/>
        </w:rPr>
        <w:t>GARANTE O ACESSO DAS PESSOAS COM DEFICIÊNCIA AOS ESPETÁCULOS E OBRAS CULTURAIS BENEFICIADOS POR RECURSOS DA LEI MUNICIPAL DE INCENTIVO À CULTURA, E DÁ OUTRAS PROVIDÊNCIAS.</w:t>
      </w:r>
    </w:p>
    <w:p w:rsidR="00C94212" w:rsidRPr="00912154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912154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912154" w:rsidRDefault="00C94212" w:rsidP="00AF09C1">
      <w:pPr>
        <w:ind w:right="-1" w:firstLine="2835"/>
        <w:jc w:val="both"/>
        <w:rPr>
          <w:sz w:val="22"/>
          <w:szCs w:val="22"/>
        </w:rPr>
      </w:pPr>
      <w:r w:rsidRPr="00912154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912154" w:rsidRDefault="00C94212" w:rsidP="00C94212">
      <w:pPr>
        <w:spacing w:line="283" w:lineRule="auto"/>
        <w:ind w:left="567" w:right="567" w:firstLine="2835"/>
        <w:rPr>
          <w:b/>
          <w:color w:val="000000"/>
          <w:sz w:val="22"/>
          <w:szCs w:val="22"/>
        </w:rPr>
      </w:pPr>
    </w:p>
    <w:p w:rsidR="00912154" w:rsidRPr="0091215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12154">
        <w:rPr>
          <w:rFonts w:ascii="Times New Roman" w:eastAsia="Times New Roman" w:hAnsi="Times New Roman"/>
          <w:color w:val="000000"/>
          <w:sz w:val="22"/>
          <w:szCs w:val="22"/>
        </w:rPr>
        <w:t>Art. 1.º - Fica garantido o acesso das pessoas com deficiência aos espetáculos culturais beneficiados por recursos da Lei Municipal de Incentivo à cultura.</w:t>
      </w:r>
    </w:p>
    <w:p w:rsidR="00912154" w:rsidRPr="0091215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12154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912154">
        <w:rPr>
          <w:rFonts w:ascii="Times New Roman" w:eastAsia="Times New Roman" w:hAnsi="Times New Roman"/>
          <w:color w:val="000000"/>
          <w:sz w:val="22"/>
          <w:szCs w:val="22"/>
        </w:rPr>
        <w:t>Art. 2º - A acessibilidade prevista nesta Lei não se restringirá aos acessos físicos, mas também às tecnologias assistivas para acesso ao conteúdo da obra, tal como disponibilidade de recurso de audiodescrição da obra, a presença de intérpretes de Libras (Língua Brasileira de Sinais) para tradução simultânea de espetáculos, entre outros.</w:t>
      </w:r>
    </w:p>
    <w:p w:rsidR="00E035E6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12154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912154">
        <w:rPr>
          <w:rFonts w:ascii="Times New Roman" w:eastAsia="Times New Roman" w:hAnsi="Times New Roman"/>
          <w:color w:val="000000"/>
          <w:sz w:val="22"/>
          <w:szCs w:val="22"/>
        </w:rPr>
        <w:t>Art. 3º - O Poder Executivo regulamentará os critérios de acessibilidade que devem ser observados em cada espécie de manifestação artística abrangidas pela Lei Municipal de Incentivo à Cultura, cabendo inclusive a inclusão de tais parâmetros nos editais publicados pela Secretaria Municipal da Cultura.</w:t>
      </w:r>
    </w:p>
    <w:p w:rsidR="0091215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12154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E035E6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E035E6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E035E6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E035E6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E035E6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912154">
        <w:rPr>
          <w:rFonts w:ascii="Times New Roman" w:eastAsia="Times New Roman" w:hAnsi="Times New Roman"/>
          <w:color w:val="000000"/>
          <w:sz w:val="22"/>
          <w:szCs w:val="22"/>
        </w:rPr>
        <w:t>Art. 4º - Para o cumprimento do disposto nesta Lei o Poder Executivo poderá compor grupo de estudos formado por membros da Secretaria Municipal da Cultura e da Comissão de Defesa dos Direitos da Pessoa com deficiência e da Pessoa Idosa, bem como integrantes da sociedade civil organizada, que deverão elaborar uma proposta, em até 120 (cento e vinte) dias, de práticas e alternativas para o acesso e fruição das pessoas deficiência às obras culturais beneficiadas por recursos da Lei Municipal de Incentivo à cultura.</w:t>
      </w:r>
    </w:p>
    <w:p w:rsidR="00912154" w:rsidRPr="0091215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12154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912154">
        <w:rPr>
          <w:rFonts w:ascii="Times New Roman" w:eastAsia="Times New Roman" w:hAnsi="Times New Roman"/>
          <w:color w:val="000000"/>
          <w:sz w:val="22"/>
          <w:szCs w:val="22"/>
        </w:rPr>
        <w:t>Art. 5.º - O Poder Executivo regulamentará a presente Lei, no que couber, no prazo de 60 (sessenta) dias, contados da data de sua publicação.</w:t>
      </w:r>
    </w:p>
    <w:p w:rsidR="00912154" w:rsidRPr="0091215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12154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912154">
        <w:rPr>
          <w:rFonts w:ascii="Times New Roman" w:eastAsia="Times New Roman" w:hAnsi="Times New Roman"/>
          <w:color w:val="000000"/>
          <w:sz w:val="22"/>
          <w:szCs w:val="22"/>
        </w:rPr>
        <w:t>Art. 6º - As despesas decorrentes da execução desta Lei correrão por conta de dotações orçamentárias próprias, suplementadas se necessário.</w:t>
      </w:r>
    </w:p>
    <w:p w:rsidR="00C94212" w:rsidRPr="0091215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12154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="00912154" w:rsidRPr="00912154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912154">
        <w:rPr>
          <w:rFonts w:ascii="Times New Roman" w:eastAsia="Times New Roman" w:hAnsi="Times New Roman"/>
          <w:color w:val="000000"/>
          <w:sz w:val="22"/>
          <w:szCs w:val="22"/>
        </w:rPr>
        <w:t>Art. 7º - Esta lei entrará em vigor na data de sua publicação.</w:t>
      </w:r>
    </w:p>
    <w:p w:rsidR="00C94212" w:rsidRPr="00912154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94212" w:rsidRPr="00912154" w:rsidRDefault="00C94212" w:rsidP="00C94212">
      <w:pPr>
        <w:spacing w:line="283" w:lineRule="auto"/>
        <w:ind w:right="567" w:firstLine="2835"/>
        <w:rPr>
          <w:b/>
          <w:color w:val="000000"/>
          <w:sz w:val="22"/>
          <w:szCs w:val="22"/>
        </w:rPr>
      </w:pPr>
    </w:p>
    <w:p w:rsidR="00C94212" w:rsidRPr="00912154" w:rsidRDefault="00C94212" w:rsidP="00C94212">
      <w:pPr>
        <w:ind w:firstLine="2835"/>
        <w:rPr>
          <w:color w:val="000000"/>
          <w:sz w:val="22"/>
          <w:szCs w:val="22"/>
        </w:rPr>
      </w:pPr>
      <w:r w:rsidRPr="00912154">
        <w:rPr>
          <w:color w:val="000000"/>
          <w:sz w:val="22"/>
          <w:szCs w:val="22"/>
        </w:rPr>
        <w:t>Sala das Sessões, em 8 de Março de 2016.</w:t>
      </w:r>
    </w:p>
    <w:p w:rsidR="00C94212" w:rsidRPr="00912154" w:rsidRDefault="00C94212" w:rsidP="00920AA9">
      <w:pPr>
        <w:spacing w:line="142" w:lineRule="auto"/>
        <w:jc w:val="center"/>
        <w:rPr>
          <w:color w:val="000000"/>
          <w:sz w:val="22"/>
          <w:szCs w:val="22"/>
        </w:rPr>
      </w:pPr>
    </w:p>
    <w:p w:rsidR="00C94212" w:rsidRPr="00912154" w:rsidRDefault="00C94212" w:rsidP="00920AA9">
      <w:pPr>
        <w:spacing w:line="283" w:lineRule="auto"/>
        <w:jc w:val="center"/>
        <w:rPr>
          <w:color w:val="000000"/>
          <w:sz w:val="22"/>
          <w:szCs w:val="22"/>
        </w:rPr>
      </w:pPr>
    </w:p>
    <w:p w:rsidR="00C94212" w:rsidRPr="00912154" w:rsidRDefault="00C94212" w:rsidP="00920AA9">
      <w:pPr>
        <w:spacing w:line="283" w:lineRule="auto"/>
        <w:jc w:val="center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RPr="00912154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912154" w:rsidRDefault="00C94212" w:rsidP="00B33387">
            <w:pPr>
              <w:jc w:val="center"/>
              <w:rPr>
                <w:color w:val="000000"/>
              </w:rPr>
            </w:pPr>
            <w:r w:rsidRPr="00912154">
              <w:rPr>
                <w:color w:val="000000"/>
                <w:sz w:val="22"/>
                <w:szCs w:val="22"/>
              </w:rPr>
              <w:t xml:space="preserve"> Flávio Alexandre</w:t>
            </w:r>
          </w:p>
        </w:tc>
      </w:tr>
      <w:tr w:rsidR="00C94212" w:rsidRPr="00912154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12154" w:rsidRDefault="00C94212" w:rsidP="00B33387">
            <w:pPr>
              <w:jc w:val="center"/>
              <w:rPr>
                <w:color w:val="000000"/>
              </w:rPr>
            </w:pPr>
            <w:r w:rsidRPr="00912154">
              <w:rPr>
                <w:color w:val="000000"/>
                <w:sz w:val="22"/>
                <w:szCs w:val="22"/>
              </w:rPr>
              <w:t>VEREADOR</w:t>
            </w:r>
          </w:p>
          <w:p w:rsidR="00C94212" w:rsidRPr="00912154" w:rsidRDefault="00C94212" w:rsidP="00B33387">
            <w:pPr>
              <w:rPr>
                <w:color w:val="000000"/>
              </w:rPr>
            </w:pPr>
          </w:p>
        </w:tc>
      </w:tr>
    </w:tbl>
    <w:p w:rsidR="00C94212" w:rsidRPr="00912154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912154" w:rsidRDefault="00C94212" w:rsidP="00C94212">
      <w:pPr>
        <w:rPr>
          <w:b/>
          <w:sz w:val="22"/>
          <w:szCs w:val="22"/>
        </w:rPr>
      </w:pPr>
      <w:r w:rsidRPr="00912154">
        <w:rPr>
          <w:b/>
          <w:sz w:val="22"/>
          <w:szCs w:val="22"/>
        </w:rPr>
        <w:br w:type="page"/>
      </w:r>
    </w:p>
    <w:p w:rsidR="00C94212" w:rsidRPr="00912154" w:rsidRDefault="00C94212" w:rsidP="00C94212">
      <w:pPr>
        <w:jc w:val="center"/>
        <w:rPr>
          <w:b/>
          <w:sz w:val="22"/>
          <w:szCs w:val="22"/>
        </w:rPr>
      </w:pPr>
    </w:p>
    <w:p w:rsidR="00C94212" w:rsidRPr="00912154" w:rsidRDefault="00C94212" w:rsidP="00C94212">
      <w:pPr>
        <w:ind w:firstLine="2835"/>
        <w:jc w:val="both"/>
        <w:rPr>
          <w:b/>
          <w:sz w:val="22"/>
          <w:szCs w:val="22"/>
        </w:rPr>
      </w:pPr>
      <w:r w:rsidRPr="00912154">
        <w:rPr>
          <w:b/>
          <w:sz w:val="22"/>
          <w:szCs w:val="22"/>
        </w:rPr>
        <w:t>JUSTIFICATIVA</w:t>
      </w:r>
    </w:p>
    <w:p w:rsidR="00C94212" w:rsidRPr="00912154" w:rsidRDefault="00C94212" w:rsidP="00C94212">
      <w:pPr>
        <w:spacing w:line="283" w:lineRule="auto"/>
        <w:ind w:left="2835"/>
        <w:rPr>
          <w:color w:val="000000"/>
          <w:sz w:val="22"/>
          <w:szCs w:val="22"/>
        </w:rPr>
      </w:pPr>
    </w:p>
    <w:p w:rsidR="00C94212" w:rsidRPr="00912154" w:rsidRDefault="00C94212" w:rsidP="00C94212">
      <w:pPr>
        <w:spacing w:line="283" w:lineRule="auto"/>
        <w:ind w:left="2835"/>
        <w:rPr>
          <w:color w:val="000000"/>
          <w:sz w:val="22"/>
          <w:szCs w:val="22"/>
        </w:rPr>
      </w:pPr>
    </w:p>
    <w:p w:rsidR="00C94212" w:rsidRPr="00912154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12154">
        <w:rPr>
          <w:rFonts w:ascii="Times New Roman" w:hAnsi="Times New Roman" w:cs="Times New Roman"/>
          <w:sz w:val="22"/>
          <w:szCs w:val="22"/>
        </w:rPr>
        <w:t>O acesso aos bens e obras culturais, e a participação ativa como consumidor e produtor de cultura e arte, é um predicado inevitável para a efetiva inclusão das pessoas com deficiência. Neste tocante, o Projeto de Lei ora apresentado visa garantir que aquelas obras beneficiadas no âmbito da Lei Municipal de incentivo a Cultura - Lei 10.923 de 30 de Dezembro de 1990 - deverão contemplar os critérios de acessibilidade, de maneira a permitir que pessoas com deficiência também usufruam das obras.</w:t>
      </w:r>
    </w:p>
    <w:p w:rsidR="00C94212" w:rsidRPr="00912154" w:rsidRDefault="00C94212" w:rsidP="00C94212">
      <w:pPr>
        <w:ind w:left="567" w:right="567" w:firstLine="2835"/>
        <w:jc w:val="both"/>
        <w:rPr>
          <w:color w:val="000000"/>
          <w:sz w:val="22"/>
          <w:szCs w:val="22"/>
        </w:rPr>
      </w:pPr>
    </w:p>
    <w:p w:rsidR="00C94212" w:rsidRPr="00912154" w:rsidRDefault="00C94212" w:rsidP="00C94212">
      <w:pPr>
        <w:ind w:left="567" w:right="567" w:firstLine="2835"/>
        <w:jc w:val="both"/>
        <w:rPr>
          <w:color w:val="000000"/>
          <w:sz w:val="22"/>
          <w:szCs w:val="22"/>
        </w:rPr>
      </w:pPr>
    </w:p>
    <w:p w:rsidR="00920AA9" w:rsidRPr="00912154" w:rsidRDefault="00920AA9" w:rsidP="00920AA9">
      <w:pPr>
        <w:ind w:firstLine="2835"/>
        <w:rPr>
          <w:color w:val="000000"/>
          <w:sz w:val="22"/>
          <w:szCs w:val="22"/>
        </w:rPr>
      </w:pPr>
      <w:r w:rsidRPr="00912154">
        <w:rPr>
          <w:color w:val="000000"/>
          <w:sz w:val="22"/>
          <w:szCs w:val="22"/>
        </w:rPr>
        <w:t>Sala das Sessões, em 8 de Março de 2016.</w:t>
      </w:r>
    </w:p>
    <w:p w:rsidR="00920AA9" w:rsidRPr="00912154" w:rsidRDefault="00920AA9" w:rsidP="00920AA9">
      <w:pPr>
        <w:spacing w:line="142" w:lineRule="auto"/>
        <w:jc w:val="center"/>
        <w:rPr>
          <w:color w:val="000000"/>
          <w:sz w:val="22"/>
          <w:szCs w:val="22"/>
        </w:rPr>
      </w:pPr>
    </w:p>
    <w:p w:rsidR="00920AA9" w:rsidRPr="00912154" w:rsidRDefault="00920AA9" w:rsidP="00920AA9">
      <w:pPr>
        <w:spacing w:line="283" w:lineRule="auto"/>
        <w:jc w:val="center"/>
        <w:rPr>
          <w:color w:val="000000"/>
          <w:sz w:val="22"/>
          <w:szCs w:val="22"/>
        </w:rPr>
      </w:pPr>
    </w:p>
    <w:p w:rsidR="00920AA9" w:rsidRPr="00912154" w:rsidRDefault="00920AA9" w:rsidP="00920AA9">
      <w:pPr>
        <w:spacing w:line="283" w:lineRule="auto"/>
        <w:jc w:val="center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RPr="00912154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912154" w:rsidRDefault="00920AA9" w:rsidP="00A935AF">
            <w:pPr>
              <w:jc w:val="center"/>
              <w:rPr>
                <w:color w:val="000000"/>
              </w:rPr>
            </w:pPr>
            <w:r w:rsidRPr="00912154">
              <w:rPr>
                <w:color w:val="000000"/>
                <w:sz w:val="22"/>
                <w:szCs w:val="22"/>
              </w:rPr>
              <w:t xml:space="preserve"> Flávio Alexandre</w:t>
            </w:r>
          </w:p>
        </w:tc>
      </w:tr>
      <w:tr w:rsidR="00920AA9" w:rsidRPr="00912154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12154" w:rsidRDefault="00920AA9" w:rsidP="00A935AF">
            <w:pPr>
              <w:jc w:val="center"/>
              <w:rPr>
                <w:color w:val="000000"/>
              </w:rPr>
            </w:pPr>
            <w:r w:rsidRPr="00912154">
              <w:rPr>
                <w:color w:val="000000"/>
                <w:sz w:val="22"/>
                <w:szCs w:val="22"/>
              </w:rPr>
              <w:t>VEREADOR</w:t>
            </w:r>
          </w:p>
          <w:p w:rsidR="00920AA9" w:rsidRPr="00912154" w:rsidRDefault="00920AA9" w:rsidP="00A935AF">
            <w:pPr>
              <w:rPr>
                <w:color w:val="000000"/>
              </w:rPr>
            </w:pPr>
          </w:p>
        </w:tc>
      </w:tr>
    </w:tbl>
    <w:p w:rsidR="00920AA9" w:rsidRPr="00912154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94212" w:rsidRPr="00912154" w:rsidRDefault="00C94212" w:rsidP="00C94212">
      <w:pPr>
        <w:rPr>
          <w:sz w:val="22"/>
          <w:szCs w:val="22"/>
        </w:rPr>
      </w:pPr>
    </w:p>
    <w:p w:rsidR="00217FD1" w:rsidRPr="00912154" w:rsidRDefault="00217FD1">
      <w:pPr>
        <w:rPr>
          <w:sz w:val="22"/>
          <w:szCs w:val="22"/>
        </w:rPr>
      </w:pPr>
    </w:p>
    <w:sectPr w:rsidR="00217FD1" w:rsidRPr="00912154" w:rsidSect="00912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851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645" w:rsidRDefault="00E72645" w:rsidP="00FE475D">
      <w:r>
        <w:separator/>
      </w:r>
    </w:p>
  </w:endnote>
  <w:endnote w:type="continuationSeparator" w:id="1">
    <w:p w:rsidR="00E72645" w:rsidRDefault="00E7264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B61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726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7264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7264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726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645" w:rsidRDefault="00E72645" w:rsidP="00FE475D">
      <w:r>
        <w:separator/>
      </w:r>
    </w:p>
  </w:footnote>
  <w:footnote w:type="continuationSeparator" w:id="1">
    <w:p w:rsidR="00E72645" w:rsidRDefault="00E7264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726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B612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B612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7264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7264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726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64975"/>
    <w:rsid w:val="00217FD1"/>
    <w:rsid w:val="00291B86"/>
    <w:rsid w:val="003776C3"/>
    <w:rsid w:val="004A45DE"/>
    <w:rsid w:val="006C3FC6"/>
    <w:rsid w:val="007016BD"/>
    <w:rsid w:val="007076AC"/>
    <w:rsid w:val="00761A8C"/>
    <w:rsid w:val="00912154"/>
    <w:rsid w:val="00920AA9"/>
    <w:rsid w:val="00AB612A"/>
    <w:rsid w:val="00AF09C1"/>
    <w:rsid w:val="00C94212"/>
    <w:rsid w:val="00D250BC"/>
    <w:rsid w:val="00DC3901"/>
    <w:rsid w:val="00E035E6"/>
    <w:rsid w:val="00E26E6E"/>
    <w:rsid w:val="00E72645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cp:lastPrinted>2016-03-08T16:04:00Z</cp:lastPrinted>
  <dcterms:created xsi:type="dcterms:W3CDTF">2016-03-08T18:30:00Z</dcterms:created>
  <dcterms:modified xsi:type="dcterms:W3CDTF">2016-03-08T18:30:00Z</dcterms:modified>
</cp:coreProperties>
</file>