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7202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INSTITUI SANÇÕES AOS PROPRIETÁRIOS DE IMÓVEIS E TERRENOS BALDIOS QUE POSSIBILITEM A PROLIFERAÇÃO DO MOSQUITO AEDES AEGYPTI NO MUNICÍPIO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instituídas pela presente Lei sanções aos proprietários de imóveis das áreas urbanas e rurais que possibilitem a proliferação do mosquito Aedes aegypti, responsável pela transmissão da dengue, chikungunya, zika e febre amarela, no município de Pouso Alegre-MG.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É dever de todos os proprietários de imóveis do município de Pouso Alegre-MG a conservação de suas áreas internas e externas visando a tomada de cuidados preventivos contra a não proliferação de criadouros do mosquito Aedes aegypti.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fachada externa, bem como a testada da propriedade ocupada são consideradas, para os efeitos desta Lei, como extensão e parte da área de conservação para os fins do "caput".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2º</w:t>
      </w:r>
      <w:r w:rsidR="00D05C4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Na hipótese de imóvel posto à locação por imobiliárias do município, e que esteja fechado ou abandonado, deverá ser fornecido o acesso ao seu interior, facultado o acompanhamento por terceiro indicado, sob pena de incidir penalidade à imobiliária e seus representantes legais, de multa de 50 UFM (Unidade Fiscal Municipal) a cada incidência.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Os imóveis fechados, abandonados ou em que seja impedida a entrada dos agentes vistoriadores e fiscalizadores estarão sujeitos a </w:t>
      </w:r>
      <w:r w:rsidR="003C5C1B">
        <w:rPr>
          <w:rFonts w:ascii="Times New Roman" w:eastAsia="Times New Roman" w:hAnsi="Times New Roman"/>
          <w:color w:val="000000"/>
        </w:rPr>
        <w:t xml:space="preserve">sofrer processo </w:t>
      </w:r>
      <w:r>
        <w:rPr>
          <w:rFonts w:ascii="Times New Roman" w:eastAsia="Times New Roman" w:hAnsi="Times New Roman"/>
          <w:color w:val="000000"/>
        </w:rPr>
        <w:t>judicial visando</w:t>
      </w:r>
      <w:r w:rsidR="003C5C1B">
        <w:rPr>
          <w:rFonts w:ascii="Times New Roman" w:eastAsia="Times New Roman" w:hAnsi="Times New Roman"/>
          <w:color w:val="000000"/>
        </w:rPr>
        <w:t xml:space="preserve"> à</w:t>
      </w:r>
      <w:r w:rsidR="003C5C1B">
        <w:rPr>
          <w:rFonts w:ascii="Times New Roman" w:eastAsia="Times New Roman" w:hAnsi="Times New Roman"/>
          <w:color w:val="000000"/>
        </w:rPr>
        <w:tab/>
        <w:t xml:space="preserve">consecução </w:t>
      </w:r>
      <w:r>
        <w:rPr>
          <w:rFonts w:ascii="Times New Roman" w:eastAsia="Times New Roman" w:hAnsi="Times New Roman"/>
          <w:color w:val="000000"/>
        </w:rPr>
        <w:t>dos</w:t>
      </w:r>
      <w:r w:rsidR="003C5C1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fins</w:t>
      </w:r>
      <w:r>
        <w:rPr>
          <w:rFonts w:ascii="Times New Roman" w:eastAsia="Times New Roman" w:hAnsi="Times New Roman"/>
          <w:color w:val="000000"/>
        </w:rPr>
        <w:tab/>
        <w:t>desta Lei, com o uso de autoridade policial, se necessário.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O proprietário ou ocupante de imóvel que vedar a entrada de agentes vistoriadores e fiscalizadores sujeitará ao sancionamento à propriedade da multa de 50 UFM, a cada incidência.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É proibid</w:t>
      </w:r>
      <w:r w:rsidR="003C5C1B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nas residências, estabelecimentos empresariais, industriais, em próprios públicos, nas áreas urbanas e rurais de Pouso Alegre-MG, a falta de assepsia adequada, armazenamento de lixo, entulho, dentre outros, que acumulem água, e que possibilitem a proliferação de criadouros do mosquito </w:t>
      </w:r>
      <w:r>
        <w:rPr>
          <w:rFonts w:ascii="Times New Roman" w:eastAsia="Times New Roman" w:hAnsi="Times New Roman"/>
          <w:color w:val="000000"/>
        </w:rPr>
        <w:lastRenderedPageBreak/>
        <w:t>Aedes aegypti.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05C42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Na hipótese de ser encontrado na propriedade do munícipe, pelo agente responsável pela prevenção de Vetores, comprovadamente, o ambiente propício à proliferação do mosquito Aedes aegypti, além da presença do próprio ou de larvas da espécime (foco do  mosquito), deverá ser comunicado, imediatamente o órgão fiscalizador do Poder Executivo (Vigilância Sanitária), para aplicação da sanção cabível.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propriedade em que for encontrado foco do mosquito Aedes aegypti sujeitará os seus proprietários às seguintes sanções: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</w:t>
      </w:r>
      <w:r w:rsidR="00814045">
        <w:rPr>
          <w:rFonts w:ascii="Times New Roman" w:eastAsia="Times New Roman" w:hAnsi="Times New Roman"/>
          <w:color w:val="000000"/>
        </w:rPr>
        <w:t>-</w:t>
      </w:r>
      <w:r w:rsidR="00C94212">
        <w:rPr>
          <w:rFonts w:ascii="Times New Roman" w:eastAsia="Times New Roman" w:hAnsi="Times New Roman"/>
          <w:color w:val="000000"/>
        </w:rPr>
        <w:t xml:space="preserve"> Em se tratando de propriedade particular: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ab/>
        <w:t>na primeira incidência: Advertência;</w:t>
      </w: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</w:t>
      </w:r>
      <w:r>
        <w:rPr>
          <w:rFonts w:ascii="Times New Roman" w:eastAsia="Times New Roman" w:hAnsi="Times New Roman"/>
          <w:color w:val="000000"/>
        </w:rPr>
        <w:tab/>
        <w:t>segunda incidência: 30 UFM (Unidade Fiscal Municipal);</w:t>
      </w: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demais reincidências: o dobro do valor anteriormente apenado.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</w:t>
      </w:r>
      <w:r w:rsidR="00C94212">
        <w:rPr>
          <w:rFonts w:ascii="Times New Roman" w:eastAsia="Times New Roman" w:hAnsi="Times New Roman"/>
          <w:color w:val="000000"/>
        </w:rPr>
        <w:t>- Em se tratando de propriedade em que se localize ou sedie estabelecimento empresarial, industrial ou próprio público: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ab/>
        <w:t>na primeira incidência: Advertência;</w:t>
      </w: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</w:t>
      </w:r>
      <w:r>
        <w:rPr>
          <w:rFonts w:ascii="Times New Roman" w:eastAsia="Times New Roman" w:hAnsi="Times New Roman"/>
          <w:color w:val="000000"/>
        </w:rPr>
        <w:tab/>
        <w:t>segunda incidência: 100 UFM (Unidade Fiscal Municipal);</w:t>
      </w: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</w:t>
      </w:r>
      <w:r>
        <w:rPr>
          <w:rFonts w:ascii="Times New Roman" w:eastAsia="Times New Roman" w:hAnsi="Times New Roman"/>
          <w:color w:val="000000"/>
        </w:rPr>
        <w:tab/>
        <w:t>demais reincidências: 250 (UFM) a cada autuação e cassação do alvará municipal de funcionamento.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Responderá pelas sanções acima referidas o titular da propriedade que constar no cartório de registro de imóveis respectivo ou no cadastro imobiliário da Prefeitura Municipal de Pouso Alegre-MG.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2º</w:t>
      </w:r>
      <w:r w:rsidR="00814045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Responderá, solidariamente, pelas sanções pecuniárias, a pessoa jurídica que se situar sobre o imóvel descumpridor desta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3º</w:t>
      </w:r>
      <w:r w:rsidR="00C94212">
        <w:rPr>
          <w:rFonts w:ascii="Times New Roman" w:eastAsia="Times New Roman" w:hAnsi="Times New Roman"/>
          <w:color w:val="000000"/>
        </w:rPr>
        <w:t xml:space="preserve"> A cassação do alvará municipal de funcionamento é privativa às pessoas jurídicas que estejam sediadas no local em que se encontrar o foco do mosquito Aedes aegypti.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4º</w:t>
      </w:r>
      <w:r w:rsidR="00C94212">
        <w:rPr>
          <w:rFonts w:ascii="Times New Roman" w:eastAsia="Times New Roman" w:hAnsi="Times New Roman"/>
          <w:color w:val="000000"/>
        </w:rPr>
        <w:t xml:space="preserve"> A concessão de novo alvará de funcionamento estará sujeito à dissipação integral das irregularidades encontradas, bem como ao pagamento integral das multas previstas nesta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5º</w:t>
      </w:r>
      <w:r>
        <w:rPr>
          <w:rFonts w:ascii="Times New Roman" w:eastAsia="Times New Roman" w:hAnsi="Times New Roman"/>
          <w:color w:val="000000"/>
        </w:rPr>
        <w:t xml:space="preserve"> O imóvel abandonado também se sujeitará às sanções referidas nos incisos I e II, observando-se a gradação da multa na destinação original do </w:t>
      </w:r>
      <w:r>
        <w:rPr>
          <w:rFonts w:ascii="Times New Roman" w:eastAsia="Times New Roman" w:hAnsi="Times New Roman"/>
          <w:color w:val="000000"/>
        </w:rPr>
        <w:lastRenderedPageBreak/>
        <w:t>mesmo (propriedade particular ou propriedade de uso empresarial ou público).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6º</w:t>
      </w:r>
      <w:r>
        <w:rPr>
          <w:rFonts w:ascii="Times New Roman" w:eastAsia="Times New Roman" w:hAnsi="Times New Roman"/>
          <w:color w:val="000000"/>
        </w:rPr>
        <w:t xml:space="preserve"> Os próprios públicos ou que abriguem repartições públicas, do âmbito municipal, estadual e federal também se sujeitarão ao disposto nesta Lei, e responderão pelas penalidades impostas.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§ 7º</w:t>
      </w:r>
      <w:r>
        <w:rPr>
          <w:rFonts w:ascii="Times New Roman" w:eastAsia="Times New Roman" w:hAnsi="Times New Roman"/>
          <w:color w:val="000000"/>
        </w:rPr>
        <w:t xml:space="preserve"> A autoridade responsável pela conservação do próprio público responderá solidariamente pela penalidade imposta.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agente de controle de vetores exercerá a vistoria nas propriedades referidas nesta Lei, sendo que a Vigilância Sanitária será incumbida pela aplicação das sanções.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Poderá o Poder Executivo definir e editar normas complementares, necessárias à execução desta Lei.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O Poder Executivo poderá realizar campanhas orientativas sobre o disposto nesta </w:t>
      </w:r>
      <w:r w:rsidR="00E5239A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ei, bem como campanhas educativas, com o fim de conscientizar a população sobre as formas de controle e erradicação do mosquito Aedes aegypti.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As despesas correntes da aplicação desta Lei correrão por conta de dotações orçamentárias próprias, suplementadas se necessário.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14045">
        <w:rPr>
          <w:rFonts w:ascii="Times New Roman" w:eastAsia="Times New Roman" w:hAnsi="Times New Roman"/>
          <w:b/>
          <w:color w:val="000000"/>
        </w:rPr>
        <w:t>Art. 10</w:t>
      </w:r>
      <w:r w:rsidRPr="00E5239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 Esta Lei entrará em vigor após 30 (trinta) dias contados da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D05C42" w:rsidRPr="00920AA9" w:rsidRDefault="00D05C4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necessária a intensificação dos trabalhos de fiscalização da Prefeitura Municipal de Pouso Alegre - MG, com a finalidade de alertar a população, sobre a obrigatoriedade da limpeza dos terrenos baldios e imóveis de um modo geral, em função dos altos índices de infestação do mosquito transmissor Aedes Aegypti, outros animais peçonhentos causadores de outras doenças.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</w:t>
      </w:r>
      <w:r w:rsidR="00A635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mesmo com as diversas campanhas de conscientização </w:t>
      </w:r>
      <w:r w:rsidR="00A6355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esforços para eliminar proliferação do mosquito Aedes Aegypti, o engajamento de alguns munícipes não tem sido satisfatório, destacando-se, sobretudo, os proprietários de imóveis desabitados e terrenos baldios que não promovem a respectiva limpe</w:t>
      </w:r>
      <w:r w:rsidR="00A63554">
        <w:rPr>
          <w:rFonts w:ascii="Times New Roman" w:hAnsi="Times New Roman" w:cs="Times New Roman"/>
        </w:rPr>
        <w:t>za. Por esta razão, o presente P</w:t>
      </w:r>
      <w:r>
        <w:rPr>
          <w:rFonts w:ascii="Times New Roman" w:hAnsi="Times New Roman" w:cs="Times New Roman"/>
        </w:rPr>
        <w:t xml:space="preserve">rojeto de Lei se faz necessário, no intuito de impor a obrigatoriedade aos proprietários de todos os imóveis do Município em fazer a limpeza dos mesmos, aplicando multa pelo descumprimento desta </w:t>
      </w:r>
      <w:r w:rsidR="00A6355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e, sendo a limpeza feita pela Prefeitura, o custo de mão de obra, hora/máquina e transporte, serão cobrados do proprietário que, notificado, terá 15 (quinze) dias de prazo para o pagamento.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05C4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Senhores Vereadores, sendo aprovado este projeto de lei em REGIME DE URGÊNCIA, a aplicação das sanções previstas serão procedidas de notificação, pela </w:t>
      </w:r>
      <w:r w:rsidR="00A6355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refeitura Municipal, aos proprietários imóveis em geral que necessitarem de limpeza, para que no prazo de 15 dias, possa providenciar a limpeza, sob pena de autuação e aplicação das sanções previstas nesta Lei Municipal.</w:t>
      </w:r>
      <w:r>
        <w:rPr>
          <w:rFonts w:ascii="Times New Roman" w:hAnsi="Times New Roman" w:cs="Times New Roman"/>
        </w:rPr>
        <w:br/>
        <w:t xml:space="preserve">Vencido o prazo, a Prefeitura providenciará a limpeza do terreno notificado e o proprietário, além de pagar a multa prevista na </w:t>
      </w:r>
      <w:r w:rsidR="00A6355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ei, pagará execução da limpeza (mão-de- obra, hora/maquina e transporte do lixo e/ou entulho), com a cobrança do valor ou a sua inclusão em dívida ativa.</w:t>
      </w:r>
    </w:p>
    <w:p w:rsidR="00D05C42" w:rsidRDefault="00D05C4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redobrar a atenção no combate ao mosquito Aedes Aegypti. É preciso manter os quintais e terrenos baldios limpos, como também os imóveis, evitando deixar possíveis criadouros do mosquito transmissor da dengue, chikungunya, zika e febre amarela, bem como de outros animais peçonhentos. Vamos fazer uma cruzada para conscientizar nossos munícipes da necessidade de mantermos nosso município limpo, evitando a incidências dessas doenças entre a comunidade local e promovendo mais saúde e qualidade de vida para nossa população.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217FD1" w:rsidRDefault="00217FD1" w:rsidP="00A63554"/>
    <w:sectPr w:rsidR="00217FD1" w:rsidSect="00381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8F" w:rsidRDefault="00CE3E8F" w:rsidP="00FE475D">
      <w:r>
        <w:separator/>
      </w:r>
    </w:p>
  </w:endnote>
  <w:endnote w:type="continuationSeparator" w:id="1">
    <w:p w:rsidR="00CE3E8F" w:rsidRDefault="00CE3E8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31B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E3E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3E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E3E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3E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8F" w:rsidRDefault="00CE3E8F" w:rsidP="00FE475D">
      <w:r>
        <w:separator/>
      </w:r>
    </w:p>
  </w:footnote>
  <w:footnote w:type="continuationSeparator" w:id="1">
    <w:p w:rsidR="00CE3E8F" w:rsidRDefault="00CE3E8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3E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31B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1B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E3E8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E3E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E3E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812EC"/>
    <w:rsid w:val="003C5C1B"/>
    <w:rsid w:val="003E4AA6"/>
    <w:rsid w:val="004A45DE"/>
    <w:rsid w:val="00531B7E"/>
    <w:rsid w:val="006C3FC6"/>
    <w:rsid w:val="007076AC"/>
    <w:rsid w:val="00761A8C"/>
    <w:rsid w:val="00814045"/>
    <w:rsid w:val="00874F4E"/>
    <w:rsid w:val="00920AA9"/>
    <w:rsid w:val="00A63554"/>
    <w:rsid w:val="00AF09C1"/>
    <w:rsid w:val="00C94212"/>
    <w:rsid w:val="00CE3E8F"/>
    <w:rsid w:val="00D05C42"/>
    <w:rsid w:val="00D250BC"/>
    <w:rsid w:val="00DC3901"/>
    <w:rsid w:val="00E5239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cp:lastPrinted>2016-03-08T15:27:00Z</cp:lastPrinted>
  <dcterms:created xsi:type="dcterms:W3CDTF">2016-03-07T16:39:00Z</dcterms:created>
  <dcterms:modified xsi:type="dcterms:W3CDTF">2016-03-08T15:28:00Z</dcterms:modified>
</cp:coreProperties>
</file>