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4ª Vara Civil e a todos os seus colaboradores pela comemoração de 11 anos desta Vara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vem através desta Moção, parabenizar e enaltecer os 11 anos da 4ª Vara Civil comemorado no ultimo dia 17 de maio. Assim, é justa e merecida a presente homenagem a este grupo, demonstrando, acima de tudo, competência e zelo, o que se converte em relevantes serviços prestados à população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