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296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Marcia Cristina Cruz, pela participação na eleição do Conselho tutelar para o quadriênio 2016/2019 em eleição realizada no dia 04 de outubro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externar, em nome do Município que representa, congratulações pela participação na eleição do Conselho Tutelar para o quadriênio 2016/2019, na qual concorreu com muito afinco, disposição e dedicação ao cargo de conselheira, com uma campanha justa e uma proposta de trabalho que, com certeza, servirá de alicerce para colaborar na proteção de nossas crianças e jovens.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