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310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Sr. Márcio Fernandes, pela iniciativa de prestar trabalho voluntário ao Asilo Bethania da Providência.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Municipal, através desta Moção de Aplauso, parabeniza o Sr. Márcio Fernandes e seus amigos pelas ações sociais realizadas em nosso município.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13 de Outubro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