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Bárbara Gomes de Lima, pela iniciativa de prestar trabalho voluntário ao Asilo Bethania da Providência.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Sra. Bárbara Gomes de Lima e seus amigos pelas ações sociais realizadas em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