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319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Escola Municipal Antônio Mariosa, pelo excelente resultado no Exame Nacional do Ensino Médio - ENEM 2014.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os alunos, professores, pedagogos e gestores dessa escola, que em 2014 obteve o terceiro lugar no ENEM dentre as escolas municipais do estado de Minas Gerais. Esse resultado é fruto do compromisso, do esforço e do empenho dos alunos e dos educadores, ressaltando-se a importância do apoio das famílias, da equipe da Secretaria Municipal de Educação e da Administração Pública.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20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