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390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Alexsander Wendel Garcia, aluno da Escola Municipal Professora Maria Barbosa, pela conquista da medalha de ouro na Olimpíada Brasileira de Matemática,  Edição 2012.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parabeniza e  demonstra sincero reconhecimento a tão brilhante aluno, que com esforço e dedicação conquistou tão valiosa Medalha.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