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403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MOÇÃO DE RECONHECIMENTO à Escola Municipal Professora Maria Barbosa, em especial aos professores de matemática, pela conquista de duas medalhas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tão brilhante instituição de ensino da rede público municipal, e especialmente aos profissionais dedicados e competentes que conquistaram  tão valiosas medalhas, que  acrescentam e  estimulam a educação e o conhecimento de nossos jovens.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