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equipe Indomáveis que participou da Gincana 2015 elaborada pelo Colégio CNEC.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equipe Indomáveis, na pessoa de sua representante: Maraina de Paula Jubrail. Por meio de atividades muito bem desempenhadas, a Gincana arrecadou mais de 1.687 Kg de feijão e 698 litros de óleo para as Instituições: Casa Dia, Projeto Vida, Asilo São Vicente de Paula e Projeto Padre Mário.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