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102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Sra. Maisa Viciana Cruz Casasanta, pela palestra apresentada na Semana de Conscientização sobre o Autismo de 2017.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Justifica-se pela força de vontade e pela contribuição que oferece à sociedade com seu conhecimento sobre a vida familiar de mães que têm filho autista e que possa servir de exemplo para a sociedade.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4 de Abril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