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370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gestor e professores da Escola Municipal Clarisse Toledo.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estes brilhantes profissionais pelo envolvimento e sucesso da apresentação do Projeto Fetran 2014 em Brasília, desenvolvido em cada escola, resultando na apresentação para os vários estados do país.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