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374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Escola Municipal Dr. Vasconcelos Costa pela produção cinematográfica de forma articulada com o Institucto Projetar.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Legislativo, através desta Moção de Aplauso parabeniza a E.M. Dr. Vasconcelos Costa pela vanguarda na inclusão dos recursos cinematográficos como instrumento pedagógico e de saber, que articulada com o Institucto Projetar, amparada pela Lei Federal de Incentivo à Cultura e pelo evento de lançamento do curta "É aqui que eu moro", filme que retrata a história e o sentimento de pertença do Bairro Faisqueira.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Os vereadores de Pouso Alegre, saúdam em especial os alunos do 9º ano da referida escola pelo brilhantismo na produção do curta, de forma articulada com o Institucto Projetar.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