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266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Presidente do Asilo, Sr. Marcelo Mantovani, pelo belíssimo trabalho na organização da 1ª Corrida em prol do Asilo Nossa Senhora Auxiliadora, realizada no dia 20/09/2015.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o Sr. Marcelo Mantovani, pelo belíssimo trabalho apresentado na organização da 1ª Corrida em prol do Asilo Nossa Senhora Auxiliadora, realizada no dia 20/09/2015, em benefício do asilo onde se encontra grande parte da terceira idade do nosso município.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22 de Setembro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