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279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Ana Paula Nadalini Pereira, eleita conselheira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nossos sinceros votos de sucesso na caminhada da conselheira tutelar eleita, no último dia 04 de outubro, obtendo o 3º lugar, com 276 votos. Os desafios de um conselheiro tutelar são inúmeros, pois sua missão vai além de zelar pelos direitos da criança e do adolescente perante a família, a sociedade e o Poder Público. Um conselheiro tutelar deve ter a capacidade de contribuir de forma diferenciada para o desenvolvido do ser humano em sua totalidade, com amor e dedicação, aprimorando o seu lado ético, moral, cultural, e ajudando-os a se tornarem pessoas capazes de transformar a sua comunidade em um lugar cada vez melhor.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