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88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jovem Felipe Fernandes de Lima, por integrar o quadro Profissional de Arbitragem da Federação Mineira de Futebol – FMF.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Jovem Felipe Fernandes de Lima, por integrar o quadro Profissional de Arbitragem da Federação Mineira de Futebol – FMF, em apenas 2 anos de federação. Sabemos que com sua determinação e competência, você brilhará nos gramados, representando o nome de nossa cidade por onde passar.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31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