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Estadual Presidente Arthur da Costa e Silva,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Estadual Presidente Arthur da Costa e Silva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