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374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Escola Municipal Josefa Azevedo Torres, pela participação, no ano de 2015, na Câmara Pré-Mirim, coordenada pela Escola do Legislativo Professor Rômulo Coelho, em especial, nas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Escola Municipal Josefa Azevedo Torres pelos trabalhos realizados com êxito na Câmara Pré-Mirim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