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Fernando Raimundo de Paula e Valdinéia Damasceno de Paula, da tradicional festa de São João Batista.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Paróquia São João Batista. Parabenizamos os Fernando Raimundo de Paula e Valdinéia Damasceno de Paula pelo empenho e dedicação na realização desta tradicional festa do nosso município. Assim, é justa e merecida a presente homenagem a este grupo,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