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281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Secretária Municipal de Educação, a Sra. Cleidis Regina Chaves Modesto e toda a sua equipe.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a Secretária de Educação e toda a sua equipe pelo resultado alcançado pelas Escolas Municipais no IDEB 2013, onde o 5º ano superou a média prevista para 2013 e 2021 e o 9º ano superou a média prevista para 2013.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