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216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auxiliar técnico Anderson Wagner, do time de basquete da Superintendência de Esporte da cidade de Pouso Alegre, pela conquista do título da LIDARP na cidade de São Sebastião do Paraíso.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Justificamo-nos pela garra e luta do jogador que não se deixou abalar com a desclassificação do JIMI contra Lavras e com bastante treino foi campeão de forma invicta da Lidarp diante da equipe de São Sebastião do Paraíso com o placar de 71 a 67. Agradecemos imensamente por enaltecer o nome da cidade de Pouso Alegre no cenário do esporte no Sul de Minas.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18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