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Cl</w:t>
      </w:r>
      <w:r w:rsidR="0090715B">
        <w:rPr>
          <w:color w:val="000000"/>
          <w:sz w:val="23"/>
          <w:szCs w:val="23"/>
        </w:rPr>
        <w:t>í</w:t>
      </w:r>
      <w:r>
        <w:rPr>
          <w:color w:val="000000"/>
          <w:sz w:val="23"/>
          <w:szCs w:val="23"/>
        </w:rPr>
        <w:t>nica e Hospital Santa Paula, pela doação de materiais recicláveis para ACAMPA (Associação de Catadores de Materiais Recicláveis de Pouso Alegre).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Cl</w:t>
      </w:r>
      <w:r w:rsidR="0090715B">
        <w:rPr>
          <w:rFonts w:ascii="Times New Roman" w:eastAsia="Times New Roman" w:hAnsi="Times New Roman"/>
          <w:color w:val="000000"/>
          <w:sz w:val="23"/>
          <w:szCs w:val="23"/>
        </w:rPr>
        <w:t>í</w:t>
      </w:r>
      <w:r>
        <w:rPr>
          <w:rFonts w:ascii="Times New Roman" w:eastAsia="Times New Roman" w:hAnsi="Times New Roman"/>
          <w:color w:val="000000"/>
          <w:sz w:val="23"/>
          <w:szCs w:val="23"/>
        </w:rPr>
        <w:t>nica e Hospital Santa Paula, contribui para o desenvolvimento sustentável de Pouso Alegre, por intermédio da doação de materiais recicláveis para a Associação de Catadores de Materiais Recicláveis de Pouso Alegre (ACAMPA). A empresa tem um cuidado especial com o meio ambiente, que através de doações de materiais recicláveis promove e incentiva a população pouso-alegrense a praticar a coleta seletiva, transformando o nosso município em um lugar melhor para se viver.</w:t>
      </w: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1</w:t>
      </w:r>
      <w:proofErr w:type="gramEnd"/>
      <w:r>
        <w:rPr>
          <w:color w:val="000000"/>
          <w:sz w:val="23"/>
          <w:szCs w:val="23"/>
        </w:rPr>
        <w:t xml:space="preserve"> de Agosto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90715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5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C0B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2017-07-27T17:11:00Z</dcterms:created>
  <dcterms:modified xsi:type="dcterms:W3CDTF">2017-07-27T17:11:00Z</dcterms:modified>
</cp:coreProperties>
</file>