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246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Unimed, pela doação de materiais recicláveis para a ACAMPA (Associação de Catadores de Materiais Recicláveis de Pouso Alegre).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A Unimed contribui para o desenvolvimento sustentável de Pouso Alegre por intermédio da doação de materiais recicláveis para a Associação de Catadores de Materiais Recicláveis de Pouso Alegre (ACAMPA). A empresa tem um cuidado especial com o meio ambiente, pois através de doações de materiais recicláveis promove e incentiva a população pouso-alegrense a praticar a coleta seletiva, transformando o nosso município em um lugar melhor para se viver.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 de Agosto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