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Claudia Alves de Almeida, regente do coral da Escola Municipal Monsenhor Mendonça - Educação Infantil.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Minas- Milton Nascimento", realizado entre os dias 09 a 12 de junho do presente ano. A apresentação do coral acendeu a expectativa de que é possível trazer a magia através da música. Nossas crianças cantaram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