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22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594C06">
      <w:pPr>
        <w:spacing w:line="20" w:lineRule="atLeast"/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594C06">
      <w:pPr>
        <w:spacing w:line="20" w:lineRule="atLeast"/>
        <w:ind w:left="2835"/>
        <w:rPr>
          <w:color w:val="000000"/>
        </w:rPr>
      </w:pPr>
    </w:p>
    <w:p w:rsidR="00C621EE" w:rsidRPr="00EA0D68" w:rsidRDefault="00C621EE" w:rsidP="00594C06">
      <w:pPr>
        <w:spacing w:line="20" w:lineRule="atLeast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Danielle </w:t>
      </w:r>
      <w:proofErr w:type="spellStart"/>
      <w:r>
        <w:rPr>
          <w:color w:val="000000"/>
        </w:rPr>
        <w:t>Nathalie</w:t>
      </w:r>
      <w:proofErr w:type="spellEnd"/>
      <w:r>
        <w:rPr>
          <w:color w:val="000000"/>
        </w:rPr>
        <w:t xml:space="preserve"> de Souza Araújo pela eleição como Membro Titular na área de Cultura Popular, para compor o Conselho de Políticas Culturais e Patrimoniais de Pouso Alegre..</w:t>
      </w:r>
    </w:p>
    <w:p w:rsidR="00C621EE" w:rsidRDefault="00C621EE" w:rsidP="00594C06">
      <w:pPr>
        <w:pStyle w:val="Normal0"/>
        <w:spacing w:line="2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594C06">
      <w:pPr>
        <w:spacing w:line="20" w:lineRule="atLeast"/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594C06">
      <w:pPr>
        <w:spacing w:line="2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594C06">
      <w:pPr>
        <w:pStyle w:val="Normal0"/>
        <w:spacing w:line="2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desenvolvimento das políticas públicas nos municípios, após a criação do SNC – Sistema Nacional de Cultura</w:t>
      </w:r>
      <w:proofErr w:type="gramStart"/>
      <w:r>
        <w:rPr>
          <w:rFonts w:ascii="Times New Roman" w:eastAsia="Times New Roman" w:hAnsi="Times New Roman"/>
          <w:color w:val="000000"/>
        </w:rPr>
        <w:t>,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existir de forma participativa e coloca o Conselho de Políticas Culturais e Patrimoniais como agente direto desta transformação. A Câmara Municipal, de forma unânime aprovou o Projeto de Lei que estabeleceu o Plano Municipal de Cultura e o novo formato do referido conselho. Desta forma, o Poder Legislativo Municipal demonstra sincero reconhecimento aos novos conselhei</w:t>
      </w:r>
      <w:r w:rsidR="00594C06">
        <w:rPr>
          <w:rFonts w:ascii="Times New Roman" w:eastAsia="Times New Roman" w:hAnsi="Times New Roman"/>
          <w:color w:val="000000"/>
        </w:rPr>
        <w:t>ros da cultura de Pouso Alegre.</w:t>
      </w:r>
    </w:p>
    <w:p w:rsidR="00C621EE" w:rsidRDefault="00C621EE" w:rsidP="00594C06">
      <w:pPr>
        <w:spacing w:after="240" w:line="2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594C06">
      <w:pPr>
        <w:spacing w:line="20" w:lineRule="atLeast"/>
        <w:ind w:left="2835"/>
        <w:rPr>
          <w:color w:val="000000"/>
        </w:rPr>
      </w:pPr>
      <w:r>
        <w:rPr>
          <w:color w:val="000000"/>
        </w:rPr>
        <w:t xml:space="preserve">Sala das Sessões, 11 de </w:t>
      </w:r>
      <w:r w:rsidR="00594C06">
        <w:rPr>
          <w:color w:val="000000"/>
        </w:rPr>
        <w:t>Março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B5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4C06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2014-02-28T14:12:00Z</cp:lastPrinted>
  <dcterms:created xsi:type="dcterms:W3CDTF">2014-02-28T14:12:00Z</dcterms:created>
  <dcterms:modified xsi:type="dcterms:W3CDTF">2014-02-28T14:12:00Z</dcterms:modified>
</cp:coreProperties>
</file>