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Júlia Lopes Egídio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aluna monitora pelo belíssimo trabalho realizado no Projeto "Bons dos Pés à Cabeça", que em 1997 começou como uma brincadeira na Escola e em 2003 foi aprovado pela Lei Municipal de Incentivo, tendo como objetivo preparar as crianças e os adolescentes a se tornarem futuros profissionais de dança.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