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311 / 2017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Sra. DINÁ DO PRADO AMARAL,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</w:t>
      </w:r>
      <w:r w:rsidR="008D748D">
        <w:t>a</w:t>
      </w:r>
      <w:r>
        <w:t>.</w:t>
      </w:r>
      <w:r w:rsidR="008D748D">
        <w:t xml:space="preserve"> </w:t>
      </w:r>
      <w:r w:rsidR="008D748D">
        <w:rPr>
          <w:color w:val="000000"/>
        </w:rPr>
        <w:t>DINÁ DO PRADO AMARAL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46491C" w:rsidRDefault="0046491C" w:rsidP="0046491C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26 de Setembro de 2017.</w:t>
      </w:r>
    </w:p>
    <w:p w:rsidR="0046491C" w:rsidRDefault="0046491C" w:rsidP="0046491C">
      <w:pPr>
        <w:ind w:left="2835"/>
        <w:rPr>
          <w:color w:val="000000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46491C" w:rsidTr="0046491C">
        <w:trPr>
          <w:trHeight w:val="452"/>
        </w:trPr>
        <w:tc>
          <w:tcPr>
            <w:tcW w:w="8508" w:type="dxa"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46491C" w:rsidTr="0046491C">
        <w:trPr>
          <w:trHeight w:val="212"/>
        </w:trPr>
        <w:tc>
          <w:tcPr>
            <w:tcW w:w="8508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6491C" w:rsidRDefault="0046491C" w:rsidP="0046491C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46491C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AAC" w:rsidRDefault="00A96AAC" w:rsidP="00AF3CC4">
      <w:r>
        <w:separator/>
      </w:r>
    </w:p>
  </w:endnote>
  <w:endnote w:type="continuationSeparator" w:id="1">
    <w:p w:rsidR="00A96AAC" w:rsidRDefault="00A96AAC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3F405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A96AA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96AA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A96AA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A96AA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AAC" w:rsidRDefault="00A96AAC" w:rsidP="00AF3CC4">
      <w:r>
        <w:separator/>
      </w:r>
    </w:p>
  </w:footnote>
  <w:footnote w:type="continuationSeparator" w:id="1">
    <w:p w:rsidR="00A96AAC" w:rsidRDefault="00A96AAC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A96AA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3F4057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F405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A96AAC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A96AA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A96AA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057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D748D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AAC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dcterms:created xsi:type="dcterms:W3CDTF">2017-09-21T19:03:00Z</dcterms:created>
  <dcterms:modified xsi:type="dcterms:W3CDTF">2017-09-21T19:03:00Z</dcterms:modified>
</cp:coreProperties>
</file>