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competente da Prefeitura Municipal,  que  estude a viabilidade de instalar  lombadas na Rua Caldas, no Bairro São João, altura do nº 247.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Segundo os moradores, os condutores de veículos muitas vezes trafegam em alta velocidade pelo referido trecho, tornando-o perigoso. O local tem considerável  circulação de pessoas e também de crianças que brincam nas calçadas, na rua e que vão à escola. Os moradores afirmam que se a proposição for acatada, com a instalação de lombadas, irá forçar a diminuição da velocidade dos veículos evitando transtornos e até acidentes,  que já ocorreram e poderão vir novamente a acontecer.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