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providenciado operação tapa buracos no bairro Faisqueira, na Avenida Antonio Scodeler, em especial na frente do Mosteiro de São Bento.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dia; na entrada do Mosteiro quando chove, o acesso é muito difícil, e causa muito transtorno, por causa da lama, deixando a rua em péssimas condições, o que pode  ocasionar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