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701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Trânsito que seja providenciada sinalização de preferencial entre a Avenida Aeroporto e a Rua 19 de Outubro no Bairro Aeroporto.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porque a avenida acima citada é muito movimentada e os veículos passam em alta velocidade, podendo ocasionar acidentes pela falta de sinalização.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