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91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Ratifica a solicitação feita ao departamento responsável da Administração Pública, para que providencie o recapeamento asfáltico da Rua José Antônio Dantas,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asfalto da referida via já passou por várias operações tapa buracos, mas devido ao movimento de veículos a pavimentação não suporta mais as obras paliativas, pois os buracos surgem com frequência. Os moradores e motoristas que trafegam pela rua reivindicam o recapeamento asfáltico para melhorar o trânsito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