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103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que seja realizado operação  tapa-buracos na Rua São João, Centro,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justifica devido às chuvas e o fluxo de veículos no local, o que contribui a cada dia  para o aumento dos buracos, deixando a rua em péssimas condições, favorecendo a ocorrência de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