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reforma da Mina no bairro Vista Alegre.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fotos anexas, a mina está em péssimas condições. É necessária a reforma, considerando que a mina é um local de grande utilidade para população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