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142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Reitera o pedido ao setor responsável da Administração Pública de providências imediatas de recapeamento asfáltico da Rua Pedro Chiarini no Bairro Faisqueira, e, não havendo a possibilidade da realização deste trabalho de imediato,  solicita que jogue cascalho para amenizar o problema até que se revolva.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presente indicação se faz necessária, tendo em vista as inúmeras reivindicações dos moradores do bairro que reclamam da situação precária da rua face aos buracos, lama e esgoto, o que dificulta o tráfego, a passagem dos pedestres e provoca o alagamento das casas, causando muitos riscos e transtornos para a população local.  
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Cumpre salientar que trata-se de um problema antigo, e que pelos moradores foram feitas várias tentativas para solução do problema, porém sem êxito.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Ayrton Zorzi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