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a realização de operação tapa-buracos na Rua Adalberto Ferraz, próximo ao n° 117, Centro, em frente ao Restaurante Vila Rica e ao Estacionamento Central.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às chuvas e o fluxo de veículos no local, o que contribui a cada dia para o aumento dos buracos, deixando a rua em péssimas condições.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