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159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competente da Administração Pública que providencie, em caráter de urgência, a limpeza e a capina da Rua Joaquim Correia de Morais Neto, no bairro Costa Rios.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Trata-se de uma reivindicação dos moradores do bairro, pois a rua está com muito mato e lixo. Não está havendo o serviço de gari na rua e os coletores de lixo passam e deixam sujeira para trás, causando inúmeros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Lilian Siqueira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