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167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Municipal que se faça gestões junto à CEMIG para substituição de um poste localizado na primeira entrada à direita do morro de paralelepípedo do Distrito de São José do Pantano.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é uma reivindicação dos moradores, pois várias solicitações já foram realizadas, e até o presente momento o problema ainda não foi solucionado. O poste se encontra em mau estado, ou seja trincado, oferecendo risco aos moradores daquela localidade.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Mario de Pinho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