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limpeza, a capina, bem como o recapeamento asfáltico e o calçamento do lado direito da  Av. Altidoro da Costa Rios, próximo ao nº  272, no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avenida se encontra cheia de mato,sujeira,lixo e buracos. O que também é necessário e de grande importância para a comunidade é o calçamento do lado direito da via, pois os pedestres, para se locomoverem para as suas casas passam pela própria avenida, podendo causar vários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