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204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defina a Rua Vereador José Rigoti, no bairro Jardim Noronha, como via de tráfego em sentido único.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acima citada está com um fluxo de veículos muito grande devido a colocação do semáforo na rua Silviano Brandão. Assim os veículos cortam caminho pela rua acima citada para evitar o farol, causando transtorno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