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208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cascalhamento na Rua José Vitor Domingues, no bairro Monte Azul.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ainda se encontra sem calçamento ou cascalhamento, o que causa transtornos aos moradores no período das chuvas por causa do barro e também em épocas de seca por causa da poeira.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