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419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instalação de um braço de luz no poste de iluminação pública que está localizado na Rua 2, em frente ao número 190, no bairro Colina dos Bandeirantes.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presente indicação é uma solicitação dos moradores da referida localidade que se sentem inseguros pela falta de iluminação no local, sendo que mesmo sem iluminação a mesma é cobrada nas contas dos moradores.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24 de Junho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