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445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gestões junto à CEMIG, para que seja providenciada a iluminação pública na estrada principal de acesso ao bairro Gabiroval.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falta de iluminação no local vem causando transtornos aos moradores, pois estudantes e </w:t>
      </w:r>
      <w:r w:rsidR="00DE1B95">
        <w:rPr>
          <w:rFonts w:ascii="Times New Roman" w:eastAsia="Times New Roman" w:hAnsi="Times New Roman" w:cs="Times New Roman"/>
          <w:szCs w:val="24"/>
        </w:rPr>
        <w:t>outras pessoas necessitam sair à</w:t>
      </w:r>
      <w:r>
        <w:rPr>
          <w:rFonts w:ascii="Times New Roman" w:eastAsia="Times New Roman" w:hAnsi="Times New Roman" w:cs="Times New Roman"/>
          <w:szCs w:val="24"/>
        </w:rPr>
        <w:t xml:space="preserve"> noite para a cidade e ao retornar para suas casas descem do circular, ou de qualquer outro meio de transporte, e têm que ir para suas casas a pé, muitas vezes no escuro ou com iluminação de lanternas e similares.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E1B95">
        <w:rPr>
          <w:color w:val="000000"/>
        </w:rPr>
        <w:t>1 de Jul</w:t>
      </w:r>
      <w:r>
        <w:rPr>
          <w:color w:val="000000"/>
        </w:rPr>
        <w:t>ho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DB5" w:rsidRDefault="00056DB5" w:rsidP="008B5F07">
      <w:r>
        <w:separator/>
      </w:r>
    </w:p>
  </w:endnote>
  <w:endnote w:type="continuationSeparator" w:id="1">
    <w:p w:rsidR="00056DB5" w:rsidRDefault="00056DB5" w:rsidP="008B5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B5F0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56DB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56DB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56DB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56D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DB5" w:rsidRDefault="00056DB5" w:rsidP="008B5F07">
      <w:r>
        <w:separator/>
      </w:r>
    </w:p>
  </w:footnote>
  <w:footnote w:type="continuationSeparator" w:id="1">
    <w:p w:rsidR="00056DB5" w:rsidRDefault="00056DB5" w:rsidP="008B5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56DB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B5F0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B5F0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56DB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56DB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56DB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6DB5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5F07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B95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2014-06-30T20:11:00Z</cp:lastPrinted>
  <dcterms:created xsi:type="dcterms:W3CDTF">2014-06-30T20:13:00Z</dcterms:created>
  <dcterms:modified xsi:type="dcterms:W3CDTF">2014-06-30T20:13:00Z</dcterms:modified>
</cp:coreProperties>
</file>